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21" w:rsidRDefault="00DD7021">
      <w:pPr>
        <w:shd w:val="clear" w:color="auto" w:fill="FFFFFF"/>
        <w:spacing w:after="610"/>
        <w:ind w:left="9643"/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Пояснительная записка</w:t>
      </w:r>
    </w:p>
    <w:p w:rsidR="00DD7021" w:rsidRDefault="00DD7021">
      <w:pPr>
        <w:shd w:val="clear" w:color="auto" w:fill="FFFFFF"/>
        <w:spacing w:after="610"/>
        <w:ind w:left="9643"/>
        <w:sectPr w:rsidR="00DD7021">
          <w:type w:val="continuous"/>
          <w:pgSz w:w="16834" w:h="11909" w:orient="landscape"/>
          <w:pgMar w:top="1092" w:right="1419" w:bottom="360" w:left="1418" w:header="720" w:footer="720" w:gutter="0"/>
          <w:cols w:space="60"/>
          <w:noEndnote/>
        </w:sectPr>
      </w:pPr>
    </w:p>
    <w:p w:rsidR="00DD7021" w:rsidRDefault="00DD7021">
      <w:pPr>
        <w:shd w:val="clear" w:color="auto" w:fill="FFFFFF"/>
        <w:spacing w:before="4392"/>
      </w:pPr>
      <w:proofErr w:type="spellStart"/>
      <w:r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</w:rPr>
        <w:lastRenderedPageBreak/>
        <w:t>Визель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</w:rPr>
        <w:t xml:space="preserve"> Т.Г.</w:t>
      </w:r>
    </w:p>
    <w:p w:rsidR="00DD7021" w:rsidRDefault="00DD7021">
      <w:pPr>
        <w:shd w:val="clear" w:color="auto" w:fill="FFFFFF"/>
        <w:ind w:left="341"/>
      </w:pPr>
      <w:proofErr w:type="gramStart"/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Нейропсихологическое</w:t>
      </w:r>
      <w:proofErr w:type="gramEnd"/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блиц-обследование. -   М.:   В.   Секачев,</w:t>
      </w:r>
    </w:p>
    <w:p w:rsidR="00DD7021" w:rsidRDefault="00DD7021">
      <w:pPr>
        <w:shd w:val="clear" w:color="auto" w:fill="FFFFFF"/>
        <w:spacing w:before="29"/>
        <w:ind w:left="5"/>
      </w:pPr>
      <w:r>
        <w:rPr>
          <w:color w:val="000000"/>
          <w:spacing w:val="16"/>
          <w:sz w:val="18"/>
          <w:szCs w:val="18"/>
        </w:rPr>
        <w:t xml:space="preserve">2005.-24 </w:t>
      </w:r>
      <w:r>
        <w:rPr>
          <w:rFonts w:cs="Times New Roman"/>
          <w:color w:val="000000"/>
          <w:spacing w:val="16"/>
          <w:sz w:val="18"/>
          <w:szCs w:val="18"/>
        </w:rPr>
        <w:t>с</w:t>
      </w:r>
      <w:r>
        <w:rPr>
          <w:color w:val="000000"/>
          <w:spacing w:val="16"/>
          <w:sz w:val="18"/>
          <w:szCs w:val="18"/>
        </w:rPr>
        <w:t>.</w:t>
      </w:r>
    </w:p>
    <w:p w:rsidR="00DD7021" w:rsidRDefault="00DD7021">
      <w:pPr>
        <w:shd w:val="clear" w:color="auto" w:fill="FFFFFF"/>
        <w:spacing w:before="230"/>
        <w:ind w:left="10"/>
      </w:pPr>
      <w:r>
        <w:rPr>
          <w:rFonts w:ascii="Times New Roman" w:hAnsi="Times New Roman" w:cs="Times New Roman"/>
          <w:color w:val="000000"/>
          <w:spacing w:val="10"/>
          <w:lang w:val="en-US"/>
        </w:rPr>
        <w:t>ISBN</w:t>
      </w:r>
      <w:r w:rsidRPr="00DD7021">
        <w:rPr>
          <w:rFonts w:ascii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hAnsi="Times New Roman" w:cs="Times New Roman"/>
          <w:color w:val="000000"/>
          <w:spacing w:val="10"/>
        </w:rPr>
        <w:t>5-88923-114-6</w:t>
      </w:r>
    </w:p>
    <w:p w:rsidR="00DD7021" w:rsidRDefault="00DD7021">
      <w:pPr>
        <w:shd w:val="clear" w:color="auto" w:fill="FFFFFF"/>
        <w:spacing w:before="187" w:line="206" w:lineRule="exact"/>
        <w:ind w:left="418" w:right="10" w:firstLine="384"/>
        <w:jc w:val="both"/>
      </w:pPr>
      <w:r>
        <w:rPr>
          <w:rFonts w:ascii="Times New Roman" w:hAnsi="Times New Roman" w:cs="Times New Roman"/>
          <w:color w:val="000000"/>
          <w:spacing w:val="-5"/>
        </w:rPr>
        <w:t xml:space="preserve">Данное пособие представляет собой модификацию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нейропсихоло-гической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диагностической системы А.Р.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Лурия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с оригинальными фраг</w:t>
      </w:r>
      <w:r>
        <w:rPr>
          <w:rFonts w:ascii="Times New Roman" w:hAnsi="Times New Roman" w:cs="Times New Roman"/>
          <w:color w:val="000000"/>
          <w:spacing w:val="-5"/>
        </w:rPr>
        <w:softHyphen/>
      </w:r>
      <w:r>
        <w:rPr>
          <w:rFonts w:ascii="Times New Roman" w:hAnsi="Times New Roman" w:cs="Times New Roman"/>
          <w:color w:val="000000"/>
          <w:spacing w:val="-6"/>
        </w:rPr>
        <w:t xml:space="preserve">ментами, составленную так, чтобы объем тестов был минимальным, </w:t>
      </w:r>
      <w:proofErr w:type="gramStart"/>
      <w:r>
        <w:rPr>
          <w:rFonts w:ascii="Times New Roman" w:hAnsi="Times New Roman" w:cs="Times New Roman"/>
          <w:color w:val="000000"/>
          <w:spacing w:val="-6"/>
        </w:rPr>
        <w:t>ко</w:t>
      </w:r>
      <w:proofErr w:type="gramEnd"/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вместе с тем достаточным для адекватной диагностики. Это особенно актуально для практических специалистов.</w:t>
      </w:r>
    </w:p>
    <w:p w:rsidR="00DD7021" w:rsidRDefault="00DD7021">
      <w:pPr>
        <w:shd w:val="clear" w:color="auto" w:fill="FFFFFF"/>
        <w:spacing w:line="206" w:lineRule="exact"/>
        <w:ind w:left="427" w:firstLine="389"/>
        <w:jc w:val="both"/>
      </w:pPr>
      <w:r>
        <w:rPr>
          <w:rFonts w:ascii="Times New Roman" w:hAnsi="Times New Roman" w:cs="Times New Roman"/>
          <w:color w:val="000000"/>
          <w:spacing w:val="-6"/>
        </w:rPr>
        <w:t>Для того чтобы пособие было доступно специалистам различных профилей (</w:t>
      </w:r>
      <w:proofErr w:type="spellStart"/>
      <w:r>
        <w:rPr>
          <w:rFonts w:ascii="Times New Roman" w:hAnsi="Times New Roman" w:cs="Times New Roman"/>
          <w:color w:val="000000"/>
          <w:spacing w:val="-6"/>
        </w:rPr>
        <w:t>нейропсихологам</w:t>
      </w:r>
      <w:proofErr w:type="spellEnd"/>
      <w:r>
        <w:rPr>
          <w:rFonts w:ascii="Times New Roman" w:hAnsi="Times New Roman" w:cs="Times New Roman"/>
          <w:color w:val="000000"/>
          <w:spacing w:val="-6"/>
        </w:rPr>
        <w:t xml:space="preserve">, дефектологам, врачам), к каждому тесту </w:t>
      </w:r>
      <w:r>
        <w:rPr>
          <w:rFonts w:ascii="Times New Roman" w:hAnsi="Times New Roman" w:cs="Times New Roman"/>
          <w:color w:val="000000"/>
          <w:spacing w:val="-4"/>
        </w:rPr>
        <w:t>прилагается комментарий, содержащий ориентиры по его интерпрета</w:t>
      </w:r>
      <w:r>
        <w:rPr>
          <w:rFonts w:ascii="Times New Roman" w:hAnsi="Times New Roman" w:cs="Times New Roman"/>
          <w:color w:val="000000"/>
          <w:spacing w:val="-4"/>
        </w:rPr>
        <w:softHyphen/>
      </w:r>
      <w:r>
        <w:rPr>
          <w:rFonts w:ascii="Times New Roman" w:hAnsi="Times New Roman" w:cs="Times New Roman"/>
          <w:color w:val="000000"/>
          <w:spacing w:val="-6"/>
        </w:rPr>
        <w:t>ции и топической диагностике.</w:t>
      </w:r>
    </w:p>
    <w:p w:rsidR="00DD7021" w:rsidRDefault="00DD7021">
      <w:pPr>
        <w:shd w:val="clear" w:color="auto" w:fill="FFFFFF"/>
        <w:spacing w:before="394" w:line="245" w:lineRule="exact"/>
        <w:ind w:left="4402"/>
      </w:pPr>
      <w:proofErr w:type="gramStart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пВпчель</w:t>
      </w:r>
      <w:proofErr w:type="spellEnd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Т.Г, 2005.</w:t>
      </w:r>
      <w:proofErr w:type="gramEnd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© В. Секачев, 2005.</w:t>
      </w:r>
    </w:p>
    <w:p w:rsidR="00DD7021" w:rsidRDefault="00DD7021">
      <w:pPr>
        <w:shd w:val="clear" w:color="auto" w:fill="FFFFFF"/>
        <w:spacing w:line="235" w:lineRule="exact"/>
        <w:ind w:left="10" w:firstLine="394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Предлагаемый вариант обследования является одной из мно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гочисленных модификаций нейропсихологической диагностиче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ской системы А.Р.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Лурия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. Основная цель его разработки — макси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мально сократить объем тестов для обследования больного с по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следствиями локального поражения мозга, но вместе с тем обеспе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чить интерпретацию полученных результатов со значительной степенью достоверности. Соответственно этой цели предлагаемая методика охватывает наиболее значимые для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нейропсихологиче-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ского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статуса фрагменты высших психических функций человека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(ВПФ).</w:t>
      </w:r>
    </w:p>
    <w:p w:rsidR="00DD7021" w:rsidRDefault="00DD7021">
      <w:pPr>
        <w:shd w:val="clear" w:color="auto" w:fill="FFFFFF"/>
        <w:spacing w:before="5" w:line="235" w:lineRule="exact"/>
        <w:ind w:right="5" w:firstLine="40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Описание тестов составлено так, чтобы оно было одинаково доступным специалистам разных профилей —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нейропсихологам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логопедам, врачам. В каждом пункте схемы содержатся пример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ные инструкции и комментарии, ориентирующие </w:t>
      </w:r>
      <w:proofErr w:type="gram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исследующего</w:t>
      </w:r>
      <w:proofErr w:type="gram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в </w:t>
      </w:r>
      <w:r>
        <w:rPr>
          <w:rFonts w:ascii="Times New Roman" w:hAnsi="Times New Roman" w:cs="Times New Roman"/>
          <w:color w:val="000000"/>
          <w:sz w:val="22"/>
          <w:szCs w:val="22"/>
        </w:rPr>
        <w:t>диагностических критериях.</w:t>
      </w:r>
    </w:p>
    <w:p w:rsidR="00DD7021" w:rsidRDefault="00DD7021">
      <w:pPr>
        <w:shd w:val="clear" w:color="auto" w:fill="FFFFFF"/>
        <w:spacing w:before="5" w:line="235" w:lineRule="exact"/>
        <w:ind w:left="5" w:right="5" w:firstLine="398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Предварительная беседа с больным имеет принципиально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важное значение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для определения тактики использования осталь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ной части диагностической схемы. Она построена так, что в каж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дом конкретном случае исследующий может сделать вывод о том, какие пункты или какие фрагменты этих пунктов он будет исполь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зовать в дальнейшем, а какие нет.</w:t>
      </w:r>
    </w:p>
    <w:p w:rsidR="00DD7021" w:rsidRDefault="00DD7021">
      <w:pPr>
        <w:shd w:val="clear" w:color="auto" w:fill="FFFFFF"/>
        <w:spacing w:before="5" w:line="235" w:lineRule="exact"/>
        <w:ind w:firstLine="40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 комментарии к каждому пункту содержатся также ориенти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ры относительно топического диагноза. Специалист, руково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дствующийся ими, может обратить внимание на совпадение не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полноценно функционирующих зон при нарушении разных ВПФ. Так, например, функциональная недостаточность теменной зоны левого полушария отмечается и при пальцевой, и при артикуляци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онной апраксии, и при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акалькулии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, и при нарушении схемы тела, и при нарушении ориентировки в пространстве, и при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астереогнозе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. Такая же картина наблюдается и в отношении топических диагно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зов при нарушении других ВПФ. Это объясняется тем, что основ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ные доли мозга — лобная, височная, теменная, затылочная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поли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функциональны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. Кроме того, разные по степени сложности фраг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менты одной и той же функции занимают разные отделы этих до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лей: более простые — ближе к ядру, а более сложные — сдвига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ются к периферии, вплоть до зон перекрытия. Все гностические 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праксические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функции располагаются на уровне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вторичных </w:t>
      </w:r>
      <w:r>
        <w:rPr>
          <w:rFonts w:ascii="Times New Roman" w:hAnsi="Times New Roman" w:cs="Times New Roman"/>
          <w:color w:val="000000"/>
          <w:sz w:val="22"/>
          <w:szCs w:val="22"/>
        </w:rPr>
        <w:t>полей</w:t>
      </w:r>
    </w:p>
    <w:p w:rsidR="00DD7021" w:rsidRDefault="00DD7021">
      <w:pPr>
        <w:shd w:val="clear" w:color="auto" w:fill="FFFFFF"/>
        <w:spacing w:before="5" w:line="235" w:lineRule="exact"/>
        <w:ind w:firstLine="408"/>
        <w:jc w:val="both"/>
        <w:sectPr w:rsidR="00DD7021">
          <w:type w:val="continuous"/>
          <w:pgSz w:w="16834" w:h="11909" w:orient="landscape"/>
          <w:pgMar w:top="1092" w:right="1419" w:bottom="360" w:left="1418" w:header="720" w:footer="720" w:gutter="0"/>
          <w:cols w:num="2" w:space="720" w:equalWidth="0">
            <w:col w:w="6369" w:space="1277"/>
            <w:col w:w="6350"/>
          </w:cols>
          <w:noEndnote/>
        </w:sectPr>
      </w:pPr>
    </w:p>
    <w:p w:rsidR="00DD7021" w:rsidRDefault="00DD7021">
      <w:pPr>
        <w:shd w:val="clear" w:color="auto" w:fill="FFFFFF"/>
        <w:spacing w:before="86" w:line="240" w:lineRule="exact"/>
        <w:ind w:right="5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коры этих областей, а символические и, прежде всего, связанные с использованием средств языка, с помощью которых передается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замысел высказывания, на уровне </w:t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третичных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полей. В схеме не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указаны их номера, т. к. для </w:t>
      </w:r>
      <w:proofErr w:type="gram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практический</w:t>
      </w:r>
      <w:proofErr w:type="gram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целей это не является </w:t>
      </w:r>
      <w:r>
        <w:rPr>
          <w:rFonts w:ascii="Times New Roman" w:hAnsi="Times New Roman" w:cs="Times New Roman"/>
          <w:color w:val="000000"/>
          <w:sz w:val="22"/>
          <w:szCs w:val="22"/>
        </w:rPr>
        <w:t>необходимым. Иллюстрации материала, отражающие функцио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нальную специализацию различных частей мозга, можно найти в учебнике Т.Г.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Визель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«Основы нейропсихологии» (М., изд-во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«АСТ-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Астрель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», 2005).</w:t>
      </w:r>
    </w:p>
    <w:p w:rsidR="00DD7021" w:rsidRDefault="00DD7021">
      <w:pPr>
        <w:shd w:val="clear" w:color="auto" w:fill="FFFFFF"/>
        <w:spacing w:line="240" w:lineRule="exact"/>
        <w:ind w:left="10" w:firstLine="394"/>
        <w:jc w:val="both"/>
      </w:pP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Особое внимание уделено обследованию речевой функции.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 клинической картине при каждой из ее форм выделен первич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ный дефект и системные расстройства. Указана локализация очага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поражения.</w:t>
      </w:r>
    </w:p>
    <w:p w:rsidR="00DD7021" w:rsidRDefault="00DD7021">
      <w:pPr>
        <w:shd w:val="clear" w:color="auto" w:fill="FFFFFF"/>
        <w:spacing w:line="240" w:lineRule="exact"/>
        <w:ind w:left="10" w:right="5" w:firstLine="39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Иллюстративный материал, необходимый для обследования,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легко подбирается специалистом, а его часть взята из альбома: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В.М. Шкловский, Т.Г.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Визель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Г.М.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Насоновская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Нейропсихоло-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гическая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диагностика. М., 1992.</w:t>
      </w:r>
    </w:p>
    <w:p w:rsidR="00DD7021" w:rsidRDefault="00DD7021">
      <w:pPr>
        <w:shd w:val="clear" w:color="auto" w:fill="FFFFFF"/>
        <w:spacing w:line="240" w:lineRule="exact"/>
        <w:ind w:left="408"/>
      </w:pPr>
      <w:r>
        <w:rPr>
          <w:rFonts w:ascii="Times New Roman" w:hAnsi="Times New Roman" w:cs="Times New Roman"/>
          <w:color w:val="000000"/>
          <w:sz w:val="22"/>
          <w:szCs w:val="22"/>
        </w:rPr>
        <w:t>Шкала оценок результатов выполнения теста (в баллах):</w:t>
      </w:r>
    </w:p>
    <w:p w:rsidR="00DD7021" w:rsidRDefault="00DD7021">
      <w:pPr>
        <w:shd w:val="clear" w:color="auto" w:fill="FFFFFF"/>
        <w:tabs>
          <w:tab w:val="left" w:pos="5232"/>
        </w:tabs>
        <w:spacing w:before="240" w:line="235" w:lineRule="exact"/>
        <w:ind w:left="14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Справляется со всеми заданиями теста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0</w:t>
      </w:r>
    </w:p>
    <w:p w:rsidR="00DD7021" w:rsidRDefault="00DD7021" w:rsidP="00DD7021">
      <w:pPr>
        <w:shd w:val="clear" w:color="auto" w:fill="FFFFFF"/>
        <w:spacing w:line="235" w:lineRule="exact"/>
        <w:ind w:left="14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Справляется с большей частью заданий, но не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семи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8"/>
          <w:sz w:val="22"/>
          <w:szCs w:val="22"/>
        </w:rPr>
        <w:t>1</w:t>
      </w:r>
    </w:p>
    <w:p w:rsidR="00DD7021" w:rsidRDefault="00DD7021">
      <w:pPr>
        <w:shd w:val="clear" w:color="auto" w:fill="FFFFFF"/>
        <w:tabs>
          <w:tab w:val="left" w:pos="5237"/>
        </w:tabs>
        <w:spacing w:line="235" w:lineRule="exact"/>
        <w:ind w:left="413" w:right="422" w:hanging="398"/>
      </w:pPr>
      <w:r>
        <w:rPr>
          <w:rFonts w:ascii="Times New Roman" w:hAnsi="Times New Roman" w:cs="Times New Roman"/>
          <w:color w:val="000000"/>
          <w:sz w:val="22"/>
          <w:szCs w:val="22"/>
        </w:rPr>
        <w:t>Испытывает затруднения, проявляющиеся в поис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ках, увеличении латентных периодов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— 2</w:t>
      </w:r>
    </w:p>
    <w:p w:rsidR="00DD7021" w:rsidRDefault="00DD7021">
      <w:pPr>
        <w:shd w:val="clear" w:color="auto" w:fill="FFFFFF"/>
        <w:tabs>
          <w:tab w:val="left" w:pos="5232"/>
        </w:tabs>
        <w:spacing w:line="235" w:lineRule="exact"/>
        <w:ind w:left="408" w:right="422" w:hanging="394"/>
      </w:pPr>
      <w:r>
        <w:rPr>
          <w:rFonts w:ascii="Times New Roman" w:hAnsi="Times New Roman" w:cs="Times New Roman"/>
          <w:color w:val="000000"/>
          <w:sz w:val="22"/>
          <w:szCs w:val="22"/>
        </w:rPr>
        <w:t>Имеются неединичные поиски и ошибки, необходи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ма посторонняя помощь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— 3</w:t>
      </w:r>
    </w:p>
    <w:p w:rsidR="00DD7021" w:rsidRDefault="00DD7021">
      <w:pPr>
        <w:shd w:val="clear" w:color="auto" w:fill="FFFFFF"/>
        <w:spacing w:line="235" w:lineRule="exact"/>
        <w:ind w:left="19"/>
      </w:pPr>
      <w:r>
        <w:rPr>
          <w:rFonts w:ascii="Times New Roman" w:hAnsi="Times New Roman" w:cs="Times New Roman"/>
          <w:color w:val="000000"/>
          <w:sz w:val="22"/>
          <w:szCs w:val="22"/>
        </w:rPr>
        <w:t>Практически не справляется с заданиями, помощь</w:t>
      </w:r>
    </w:p>
    <w:p w:rsidR="00DD7021" w:rsidRDefault="00DD7021">
      <w:pPr>
        <w:shd w:val="clear" w:color="auto" w:fill="FFFFFF"/>
        <w:tabs>
          <w:tab w:val="left" w:pos="5237"/>
        </w:tabs>
        <w:spacing w:line="235" w:lineRule="exact"/>
        <w:ind w:left="413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малоэффективна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— 4</w:t>
      </w:r>
    </w:p>
    <w:p w:rsidR="00DD7021" w:rsidRDefault="00DD7021">
      <w:pPr>
        <w:shd w:val="clear" w:color="auto" w:fill="FFFFFF"/>
        <w:spacing w:before="226"/>
        <w:ind w:left="413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Автор надеется, что схема окажется удобной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и </w:t>
      </w:r>
      <w:r>
        <w:rPr>
          <w:rFonts w:ascii="Times New Roman" w:hAnsi="Times New Roman" w:cs="Times New Roman"/>
          <w:color w:val="000000"/>
          <w:sz w:val="22"/>
          <w:szCs w:val="22"/>
        </w:rPr>
        <w:t>полезной.</w:t>
      </w:r>
    </w:p>
    <w:p w:rsidR="00DD7021" w:rsidRDefault="00DD7021">
      <w:pPr>
        <w:shd w:val="clear" w:color="auto" w:fill="FFFFFF"/>
        <w:spacing w:line="240" w:lineRule="exact"/>
        <w:ind w:left="1459" w:right="1440"/>
        <w:jc w:val="center"/>
      </w:pPr>
      <w:r>
        <w:br w:type="column"/>
      </w:r>
      <w:r>
        <w:rPr>
          <w:rFonts w:ascii="Courier New" w:hAnsi="Courier New" w:cs="Times New Roman"/>
          <w:color w:val="000000"/>
          <w:spacing w:val="-3"/>
          <w:sz w:val="26"/>
          <w:szCs w:val="26"/>
        </w:rPr>
        <w:lastRenderedPageBreak/>
        <w:t>ПРЕДВАРИТЕЛЬНАЯ</w:t>
      </w:r>
      <w:r>
        <w:rPr>
          <w:rFonts w:ascii="Courier New" w:hAnsi="Courier New" w:cs="Courier New"/>
          <w:color w:val="000000"/>
          <w:spacing w:val="-3"/>
          <w:sz w:val="26"/>
          <w:szCs w:val="26"/>
        </w:rPr>
        <w:t xml:space="preserve"> </w:t>
      </w:r>
      <w:r>
        <w:rPr>
          <w:rFonts w:ascii="Courier New" w:hAnsi="Courier New" w:cs="Times New Roman"/>
          <w:color w:val="000000"/>
          <w:spacing w:val="-3"/>
          <w:sz w:val="26"/>
          <w:szCs w:val="26"/>
        </w:rPr>
        <w:t xml:space="preserve">ОБЩАЯ </w:t>
      </w:r>
      <w:r>
        <w:rPr>
          <w:rFonts w:ascii="Courier New" w:hAnsi="Courier New" w:cs="Times New Roman"/>
          <w:color w:val="000000"/>
          <w:spacing w:val="-7"/>
          <w:sz w:val="26"/>
          <w:szCs w:val="26"/>
        </w:rPr>
        <w:t>ХАРАКТЕРИСТИКА</w:t>
      </w:r>
      <w:r>
        <w:rPr>
          <w:rFonts w:ascii="Courier New" w:hAnsi="Courier New" w:cs="Courier New"/>
          <w:color w:val="000000"/>
          <w:spacing w:val="-7"/>
          <w:sz w:val="26"/>
          <w:szCs w:val="26"/>
        </w:rPr>
        <w:t xml:space="preserve"> </w:t>
      </w:r>
      <w:r>
        <w:rPr>
          <w:rFonts w:ascii="Courier New" w:hAnsi="Courier New" w:cs="Times New Roman"/>
          <w:color w:val="000000"/>
          <w:spacing w:val="-7"/>
          <w:sz w:val="26"/>
          <w:szCs w:val="26"/>
        </w:rPr>
        <w:t>БОЛЬНОГО</w:t>
      </w:r>
    </w:p>
    <w:p w:rsidR="00DD7021" w:rsidRDefault="00DD7021">
      <w:pPr>
        <w:shd w:val="clear" w:color="auto" w:fill="FFFFFF"/>
        <w:tabs>
          <w:tab w:val="left" w:pos="408"/>
        </w:tabs>
        <w:spacing w:before="240" w:line="235" w:lineRule="exact"/>
        <w:ind w:left="5"/>
      </w:pPr>
      <w:r>
        <w:rPr>
          <w:rFonts w:ascii="Times New Roman" w:hAnsi="Times New Roman" w:cs="Times New Roman"/>
          <w:b/>
          <w:bCs/>
          <w:color w:val="000000"/>
          <w:spacing w:val="-13"/>
          <w:sz w:val="22"/>
          <w:szCs w:val="22"/>
        </w:rPr>
        <w:t>1.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Уровень осознанности ситуации беседы.</w:t>
      </w:r>
    </w:p>
    <w:p w:rsidR="00DD7021" w:rsidRDefault="00DD7021" w:rsidP="00DD7021">
      <w:pPr>
        <w:shd w:val="clear" w:color="auto" w:fill="FFFFFF"/>
        <w:spacing w:line="235" w:lineRule="exact"/>
        <w:ind w:left="14" w:right="-5"/>
      </w:pPr>
      <w:r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Примерные вопросы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(для больного в стационаре):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Как Вы себя чувствуете? Был ли у Вас сегодня врач? Дают ли Вам лекарства? Хотите ли Вы пить? Хотите ли Вы заниматься, чтобы лучше говорить? </w:t>
      </w: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Примечание: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Вопросы рассчитаны на ответ словами «да» или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«нет» или же утвердительным или отрицательным кивком головы</w:t>
      </w:r>
      <w:proofErr w:type="gramStart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.. </w:t>
      </w:r>
      <w:proofErr w:type="gramEnd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z w:val="22"/>
          <w:szCs w:val="22"/>
        </w:rPr>
        <w:t>Недостаточная степень осознанности ситуации беседы свидетельствует о неполноценности функционирования глу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бинных отделов мозга, оказывающей тормозное влияние на лобную кору или же о неполноценности функционирования самих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лобных долей.</w:t>
      </w:r>
    </w:p>
    <w:p w:rsidR="00DD7021" w:rsidRDefault="00DD7021">
      <w:pPr>
        <w:shd w:val="clear" w:color="auto" w:fill="FFFFFF"/>
        <w:tabs>
          <w:tab w:val="left" w:pos="408"/>
        </w:tabs>
        <w:spacing w:before="235" w:line="235" w:lineRule="exact"/>
        <w:ind w:left="5"/>
      </w:pPr>
      <w:r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</w:rPr>
        <w:t>2.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Ориентация в окружающем.</w:t>
      </w:r>
    </w:p>
    <w:p w:rsidR="00DD7021" w:rsidRDefault="00DD7021">
      <w:pPr>
        <w:shd w:val="clear" w:color="auto" w:fill="FFFFFF"/>
        <w:spacing w:before="5" w:line="235" w:lineRule="exact"/>
        <w:ind w:left="10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Примерные вопросы:</w:t>
      </w:r>
    </w:p>
    <w:p w:rsidR="00DD7021" w:rsidRDefault="00DD7021">
      <w:pPr>
        <w:shd w:val="clear" w:color="auto" w:fill="FFFFFF"/>
        <w:spacing w:line="235" w:lineRule="exact"/>
        <w:ind w:left="10"/>
      </w:pPr>
      <w:proofErr w:type="gramStart"/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>{Примечание: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Вопросы рассчитаны на ответ словами «да» или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«нет» или же утвердительным или отрицательным кивком головы.)</w:t>
      </w:r>
      <w:proofErr w:type="gramEnd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Вы находитесь дома? Вы находитесь в больнице? Вы находитесь на улице? Сейчас на улице жарко? Сейчас на улице холодно?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Сейчас день? </w:t>
      </w:r>
      <w:r>
        <w:rPr>
          <w:rFonts w:ascii="Times New Roman" w:hAnsi="Times New Roman" w:cs="Times New Roman"/>
          <w:color w:val="000000"/>
          <w:sz w:val="22"/>
          <w:szCs w:val="22"/>
        </w:rPr>
        <w:t>Сейчас вечер? Сейчас утро?</w:t>
      </w:r>
    </w:p>
    <w:p w:rsidR="00DD7021" w:rsidRDefault="00DD7021">
      <w:pPr>
        <w:shd w:val="clear" w:color="auto" w:fill="FFFFFF"/>
        <w:spacing w:line="235" w:lineRule="exact"/>
        <w:ind w:left="5"/>
        <w:jc w:val="both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Примечание: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Чтобы избежать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психотравмы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вопросы о том, при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ходит ли к больному кто-либо из семьи, исключаются, если точно неизвестно, кто у него бывает и радует ли это его. </w:t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Недостаточная степень ориентации в окружающем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свидетельствует о неполноценности функционирования лобных </w:t>
      </w:r>
      <w:r>
        <w:rPr>
          <w:rFonts w:ascii="Times New Roman" w:hAnsi="Times New Roman" w:cs="Times New Roman"/>
          <w:color w:val="000000"/>
          <w:sz w:val="22"/>
          <w:szCs w:val="22"/>
        </w:rPr>
        <w:t>долей мозга или же теменно-затылочных.</w:t>
      </w:r>
    </w:p>
    <w:p w:rsidR="00DD7021" w:rsidRDefault="00DD7021">
      <w:pPr>
        <w:shd w:val="clear" w:color="auto" w:fill="FFFFFF"/>
        <w:tabs>
          <w:tab w:val="left" w:pos="408"/>
        </w:tabs>
        <w:spacing w:before="240" w:line="235" w:lineRule="exact"/>
        <w:ind w:left="5"/>
      </w:pPr>
      <w:r>
        <w:rPr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3.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Состояние способности вербального выражения мысли.</w:t>
      </w:r>
    </w:p>
    <w:p w:rsidR="00DD7021" w:rsidRDefault="00DD7021">
      <w:pPr>
        <w:shd w:val="clear" w:color="auto" w:fill="FFFFFF"/>
        <w:spacing w:line="235" w:lineRule="exact"/>
        <w:ind w:left="10"/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Неспособность выразить мысль словами, исполь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зуемыми в соответствии </w:t>
      </w:r>
      <w:proofErr w:type="gram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</w:t>
      </w:r>
      <w:proofErr w:type="gram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фонетическими, лексическими, морфо-</w:t>
      </w:r>
    </w:p>
    <w:p w:rsidR="00DD7021" w:rsidRDefault="00DD7021">
      <w:pPr>
        <w:shd w:val="clear" w:color="auto" w:fill="FFFFFF"/>
        <w:spacing w:line="235" w:lineRule="exact"/>
        <w:ind w:left="10"/>
        <w:sectPr w:rsidR="00DD7021">
          <w:pgSz w:w="16834" w:h="11909" w:orient="landscape"/>
          <w:pgMar w:top="1171" w:right="1390" w:bottom="360" w:left="1389" w:header="720" w:footer="720" w:gutter="0"/>
          <w:cols w:num="2" w:space="720" w:equalWidth="0">
            <w:col w:w="6374" w:space="1306"/>
            <w:col w:w="6374"/>
          </w:cols>
          <w:noEndnote/>
        </w:sectPr>
      </w:pPr>
    </w:p>
    <w:p w:rsidR="00DD7021" w:rsidRDefault="00DD7021">
      <w:pPr>
        <w:shd w:val="clear" w:color="auto" w:fill="FFFFFF"/>
        <w:spacing w:line="235" w:lineRule="exact"/>
        <w:ind w:left="149"/>
        <w:jc w:val="both"/>
      </w:pPr>
      <w:r>
        <w:rPr>
          <w:noProof/>
        </w:rPr>
        <w:lastRenderedPageBreak/>
        <w:pict>
          <v:line id="_x0000_s1029" style="position:absolute;left:0;text-align:left;z-index:251657216;mso-position-horizontal-relative:margin" from="379.2pt,20.65pt" to="379.2pt,31.2pt" o:allowincell="f" strokeweight=".5pt">
            <w10:wrap anchorx="margin"/>
          </v:line>
        </w:pict>
      </w:r>
      <w:r>
        <w:rPr>
          <w:rFonts w:ascii="Times New Roman" w:hAnsi="Times New Roman" w:cs="Times New Roman"/>
          <w:color w:val="000000"/>
          <w:sz w:val="22"/>
          <w:szCs w:val="22"/>
        </w:rPr>
        <w:t>логическими и синтаксическими правилами языка, свидетельству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ет о нарушении речи.</w:t>
      </w:r>
    </w:p>
    <w:p w:rsidR="00DD7021" w:rsidRDefault="00DD7021">
      <w:pPr>
        <w:shd w:val="clear" w:color="auto" w:fill="FFFFFF"/>
        <w:spacing w:before="19" w:line="235" w:lineRule="exact"/>
        <w:ind w:left="134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Задания представляют собой вопросы, на которые нельзя ответить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только словами «да» и «нет» или жестом, например: </w:t>
      </w:r>
      <w:r>
        <w:rPr>
          <w:rFonts w:ascii="Times New Roman" w:hAnsi="Times New Roman" w:cs="Times New Roman"/>
          <w:color w:val="000000"/>
          <w:sz w:val="22"/>
          <w:szCs w:val="22"/>
        </w:rPr>
        <w:t>Что Вы делали сегодня утром?</w:t>
      </w:r>
    </w:p>
    <w:p w:rsidR="00DD7021" w:rsidRDefault="00DD7021">
      <w:pPr>
        <w:shd w:val="clear" w:color="auto" w:fill="FFFFFF"/>
        <w:spacing w:line="235" w:lineRule="exact"/>
        <w:ind w:left="130" w:right="1267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Какие телевизионные передачи Вы любите смотреть?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 каких городах Вы бывали? В каких странах Вы бывали?</w:t>
      </w:r>
    </w:p>
    <w:p w:rsidR="00DD7021" w:rsidRDefault="00DD7021">
      <w:pPr>
        <w:shd w:val="clear" w:color="auto" w:fill="FFFFFF"/>
        <w:spacing w:before="10" w:line="235" w:lineRule="exact"/>
        <w:ind w:left="110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Какой город Вам понравился больше всего и почему? Почему Вы выбрали свою специальность, чем она Вам нравится? </w:t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Примечание: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Вывод о топике очага поражения выносится после обследования речевой функции и выяснения, каков именно пер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вичный речевой дефект.</w:t>
      </w:r>
    </w:p>
    <w:p w:rsidR="00DD7021" w:rsidRDefault="00DD7021">
      <w:pPr>
        <w:shd w:val="clear" w:color="auto" w:fill="FFFFFF"/>
        <w:tabs>
          <w:tab w:val="left" w:pos="456"/>
        </w:tabs>
        <w:spacing w:before="250" w:line="235" w:lineRule="exact"/>
        <w:ind w:left="53"/>
      </w:pPr>
      <w:r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</w:rPr>
        <w:t>4.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22"/>
          <w:szCs w:val="22"/>
        </w:rPr>
        <w:t xml:space="preserve">Наличие или отсутствие: а) речевого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4"/>
          <w:sz w:val="22"/>
          <w:szCs w:val="22"/>
        </w:rPr>
        <w:t>эмбола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4"/>
          <w:sz w:val="22"/>
          <w:szCs w:val="22"/>
        </w:rPr>
        <w:t>; б) жестких</w:t>
      </w:r>
      <w:r>
        <w:rPr>
          <w:rFonts w:ascii="Times New Roman" w:hAnsi="Times New Roman" w:cs="Times New Roman"/>
          <w:b/>
          <w:bCs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b/>
          <w:bCs/>
          <w:color w:val="000000"/>
          <w:spacing w:val="3"/>
          <w:sz w:val="22"/>
          <w:szCs w:val="22"/>
        </w:rPr>
        <w:t xml:space="preserve">речевых автоматизмов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типа «ах ты, черт!, как же так?, не могу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вот...»; </w:t>
      </w:r>
      <w:r>
        <w:rPr>
          <w:rFonts w:ascii="Times New Roman" w:hAnsi="Times New Roman" w:cs="Times New Roman"/>
          <w:b/>
          <w:bCs/>
          <w:color w:val="000000"/>
          <w:spacing w:val="6"/>
          <w:sz w:val="22"/>
          <w:szCs w:val="22"/>
        </w:rPr>
        <w:t xml:space="preserve">в) диссоциации между способностью к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pacing w:val="6"/>
          <w:sz w:val="22"/>
          <w:szCs w:val="22"/>
        </w:rPr>
        <w:t>непроизволь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b/>
          <w:bCs/>
          <w:color w:val="000000"/>
          <w:spacing w:val="6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ным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высказываниям и неспособностью к произвольным.</w:t>
      </w:r>
    </w:p>
    <w:p w:rsidR="00DD7021" w:rsidRDefault="00DD7021">
      <w:pPr>
        <w:shd w:val="clear" w:color="auto" w:fill="FFFFFF"/>
        <w:ind w:left="91"/>
      </w:pPr>
      <w:r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>Комментарий:</w:t>
      </w:r>
    </w:p>
    <w:p w:rsidR="00DD7021" w:rsidRDefault="00DD7021" w:rsidP="00DD7021">
      <w:pPr>
        <w:numPr>
          <w:ilvl w:val="0"/>
          <w:numId w:val="1"/>
        </w:numPr>
        <w:shd w:val="clear" w:color="auto" w:fill="FFFFFF"/>
        <w:tabs>
          <w:tab w:val="left" w:pos="490"/>
        </w:tabs>
        <w:spacing w:before="38" w:line="230" w:lineRule="exact"/>
        <w:ind w:left="8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Наличие речевого </w:t>
      </w:r>
      <w:proofErr w:type="spell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эмбола</w:t>
      </w:r>
      <w:proofErr w:type="spell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свидетельствует о грубо выражен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ной тенденции к персеверациям в </w:t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речедвигательной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сфере, а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сле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довательно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о неполноценности функционирования </w:t>
      </w:r>
      <w:proofErr w:type="spell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премоторных</w:t>
      </w:r>
      <w:proofErr w:type="spell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отделов левого полушария;</w:t>
      </w:r>
    </w:p>
    <w:p w:rsidR="00DD7021" w:rsidRDefault="00DD7021" w:rsidP="00DD7021">
      <w:pPr>
        <w:numPr>
          <w:ilvl w:val="0"/>
          <w:numId w:val="1"/>
        </w:numPr>
        <w:shd w:val="clear" w:color="auto" w:fill="FFFFFF"/>
        <w:tabs>
          <w:tab w:val="left" w:pos="490"/>
        </w:tabs>
        <w:spacing w:before="29" w:line="235" w:lineRule="exact"/>
        <w:ind w:left="8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Наличие жестких речевых автоматизмов, а также обозначен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ной выше диссоциации свидетельствует о компенсаторной </w:t>
      </w:r>
      <w:proofErr w:type="gram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актив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ности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правого полушария. Это, в свою очередь, дает основание для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вывода о наличии потенциального </w:t>
      </w:r>
      <w:proofErr w:type="spellStart"/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левшества</w:t>
      </w:r>
      <w:proofErr w:type="spellEnd"/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или </w:t>
      </w:r>
      <w:proofErr w:type="spellStart"/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амбидекстрии</w:t>
      </w:r>
      <w:proofErr w:type="spellEnd"/>
    </w:p>
    <w:p w:rsidR="00DD7021" w:rsidRDefault="00DD7021">
      <w:pPr>
        <w:shd w:val="clear" w:color="auto" w:fill="FFFFFF"/>
        <w:spacing w:line="235" w:lineRule="exact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■ даже, если по данным анамнеза указывается на их отсутствие.</w:t>
      </w:r>
    </w:p>
    <w:p w:rsidR="00DD7021" w:rsidRDefault="00DD7021">
      <w:pPr>
        <w:shd w:val="clear" w:color="auto" w:fill="FFFFFF"/>
        <w:tabs>
          <w:tab w:val="left" w:pos="456"/>
        </w:tabs>
        <w:spacing w:before="230" w:line="221" w:lineRule="exact"/>
        <w:ind w:left="53"/>
      </w:pPr>
      <w:r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</w:rPr>
        <w:t>5.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>Объем паралингвистических средств общения (жест, ми</w:t>
      </w:r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мика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, интонация).</w:t>
      </w:r>
    </w:p>
    <w:p w:rsidR="00DD7021" w:rsidRDefault="00DD7021">
      <w:pPr>
        <w:shd w:val="clear" w:color="auto" w:fill="FFFFFF"/>
        <w:spacing w:before="24" w:line="235" w:lineRule="exact"/>
        <w:ind w:left="62" w:right="62"/>
        <w:jc w:val="both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z w:val="22"/>
          <w:szCs w:val="22"/>
        </w:rPr>
        <w:t>Наличие значительного объема паралингвистиче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ских средств свидетельствует об общей и коммуникативной актив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ности больного, </w:t>
      </w:r>
      <w:proofErr w:type="gram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</w:t>
      </w:r>
      <w:proofErr w:type="gram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следовательно об отсутствии заинтересованности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 патологическом процессе лобно-глубинных структур мозга; от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>сутствие или скудость этих средств свидетельствует об обратном.</w:t>
      </w:r>
    </w:p>
    <w:p w:rsidR="00DD7021" w:rsidRDefault="00DD7021">
      <w:pPr>
        <w:shd w:val="clear" w:color="auto" w:fill="FFFFFF"/>
        <w:tabs>
          <w:tab w:val="left" w:pos="456"/>
        </w:tabs>
        <w:spacing w:before="163"/>
        <w:ind w:left="53"/>
      </w:pPr>
      <w:r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>6.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Критичность к своему состоянию.</w:t>
      </w:r>
    </w:p>
    <w:p w:rsidR="00DD7021" w:rsidRDefault="00DD7021">
      <w:pPr>
        <w:shd w:val="clear" w:color="auto" w:fill="FFFFFF"/>
        <w:ind w:left="43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Примерные вопросы:</w:t>
      </w:r>
    </w:p>
    <w:p w:rsidR="00DD7021" w:rsidRDefault="00DD7021">
      <w:pPr>
        <w:shd w:val="clear" w:color="auto" w:fill="FFFFFF"/>
        <w:ind w:left="53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Как Вы считаете, Вы совсем здоровы или что-то еще осталось </w:t>
      </w:r>
      <w:proofErr w:type="gram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от</w:t>
      </w:r>
      <w:proofErr w:type="gramEnd"/>
    </w:p>
    <w:p w:rsidR="00DD7021" w:rsidRDefault="00DD7021">
      <w:pPr>
        <w:shd w:val="clear" w:color="auto" w:fill="FFFFFF"/>
        <w:ind w:left="48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заболевания?</w:t>
      </w:r>
    </w:p>
    <w:p w:rsidR="00DD7021" w:rsidRDefault="00DD7021">
      <w:pPr>
        <w:shd w:val="clear" w:color="auto" w:fill="FFFFFF"/>
        <w:spacing w:before="34"/>
        <w:ind w:right="29"/>
        <w:jc w:val="center"/>
      </w:pPr>
      <w:r>
        <w:rPr>
          <w:rFonts w:ascii="Times New Roman" w:hAnsi="Times New Roman" w:cs="Times New Roman"/>
          <w:color w:val="000000"/>
          <w:sz w:val="22"/>
          <w:szCs w:val="22"/>
        </w:rPr>
        <w:t>6</w:t>
      </w:r>
    </w:p>
    <w:p w:rsidR="00DD7021" w:rsidRDefault="00DD7021">
      <w:pPr>
        <w:shd w:val="clear" w:color="auto" w:fill="FFFFFF"/>
        <w:spacing w:before="86" w:line="235" w:lineRule="exact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Вам надо еще лечиться? Вы все помните или что-то еще забываете? Чем Вы собираетесь заняться в ближайшее время? </w:t>
      </w: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Наличие критичности к своему состоянию свиде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тельствует о личностной сохранности и соответственно сохранно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сти лобных долей мозга.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Отсутствие критичности свидетельствует об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обратном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D7021" w:rsidRDefault="00DD7021">
      <w:pPr>
        <w:shd w:val="clear" w:color="auto" w:fill="FFFFFF"/>
        <w:spacing w:before="197"/>
        <w:ind w:left="1003"/>
      </w:pPr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СОСТОЯНИЕ ДВИЖЕНИЙ И ДЕЙСТВИЙ</w:t>
      </w:r>
    </w:p>
    <w:p w:rsidR="00DD7021" w:rsidRDefault="00DD7021" w:rsidP="00DD7021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68" w:line="240" w:lineRule="exact"/>
        <w:ind w:left="19"/>
        <w:rPr>
          <w:rFonts w:ascii="Times New Roman" w:hAnsi="Times New Roman" w:cs="Times New Roman"/>
          <w:b/>
          <w:bCs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2"/>
          <w:szCs w:val="22"/>
        </w:rPr>
        <w:t xml:space="preserve">Кинестетический кистевой и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4"/>
          <w:sz w:val="22"/>
          <w:szCs w:val="22"/>
        </w:rPr>
        <w:t>пальцевый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4"/>
          <w:sz w:val="22"/>
          <w:szCs w:val="22"/>
        </w:rPr>
        <w:t>праксис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—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вос</w:t>
      </w:r>
      <w:proofErr w:type="spellEnd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произведение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отдельных кистевых и пальцевых поз (рис. 1).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Ошибки, поиски и отказы от </w:t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вослроизведения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поз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свидетельствуют о наличии </w:t>
      </w:r>
      <w:r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 xml:space="preserve">кинестетической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кистевой и пальцевой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апраксии и, следовательно, о неполноценности функционирования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постцентральной (нижнетеменной) области левого полушария.</w:t>
      </w:r>
    </w:p>
    <w:p w:rsidR="00DD7021" w:rsidRDefault="00DD7021" w:rsidP="00DD7021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202" w:line="254" w:lineRule="exact"/>
        <w:ind w:left="19"/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Кинетический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(динамический)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праксис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— воспроизведение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серии кистевых, пальцевых поз, симметричное и асимметричное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постукивание.</w:t>
      </w:r>
    </w:p>
    <w:p w:rsidR="00DD7021" w:rsidRDefault="00DD7021">
      <w:pPr>
        <w:shd w:val="clear" w:color="auto" w:fill="FFFFFF"/>
        <w:spacing w:line="240" w:lineRule="exact"/>
        <w:ind w:left="48" w:right="43"/>
        <w:jc w:val="both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Ошибки, поиски и отказы от воспроизведения предъявляемой серии поз свидетельствуют о наличии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кинетиче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ской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кистевой и пальцевой апраксии и, следовательно, о неполно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ценности функционирования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премоторной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прецентральной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) об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ласти левого полушария.</w:t>
      </w:r>
    </w:p>
    <w:p w:rsidR="00DD7021" w:rsidRDefault="00DD7021">
      <w:pPr>
        <w:shd w:val="clear" w:color="auto" w:fill="FFFFFF"/>
        <w:tabs>
          <w:tab w:val="left" w:pos="427"/>
        </w:tabs>
        <w:spacing w:before="226" w:line="240" w:lineRule="exact"/>
        <w:ind w:left="19"/>
      </w:pPr>
      <w:r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</w:rPr>
        <w:t>3.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pacing w:val="5"/>
          <w:sz w:val="22"/>
          <w:szCs w:val="22"/>
        </w:rPr>
        <w:t>Конструктивный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5"/>
          <w:sz w:val="22"/>
          <w:szCs w:val="22"/>
        </w:rPr>
        <w:t>праксис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— конструирование из деталей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или, если больному это доступно, кубики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Кооса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Неспособность выполнять здания по </w:t>
      </w:r>
      <w:proofErr w:type="spell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конструиро</w:t>
      </w:r>
      <w:proofErr w:type="spell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ванию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свидетельствует о наличии конструктивной апраксии и </w:t>
      </w:r>
      <w:proofErr w:type="gram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proofErr w:type="gram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ответственно неполноценности функционирования теменной доли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левого полушария.</w:t>
      </w:r>
    </w:p>
    <w:p w:rsidR="00DD7021" w:rsidRDefault="00DD7021">
      <w:pPr>
        <w:shd w:val="clear" w:color="auto" w:fill="FFFFFF"/>
        <w:spacing w:line="245" w:lineRule="exact"/>
        <w:ind w:left="72" w:right="14"/>
        <w:jc w:val="both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Примечание: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потеря способности рисовать не схематически, если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она была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преморбидно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, свидетельствует о неполноценности функ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ционирования теменно-затылочной доли справа.</w:t>
      </w:r>
    </w:p>
    <w:p w:rsidR="00DD7021" w:rsidRDefault="00DD7021">
      <w:pPr>
        <w:shd w:val="clear" w:color="auto" w:fill="FFFFFF"/>
        <w:tabs>
          <w:tab w:val="left" w:pos="427"/>
        </w:tabs>
        <w:spacing w:before="72" w:line="235" w:lineRule="exact"/>
        <w:ind w:left="19"/>
      </w:pPr>
      <w:r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4.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Реципрокная координация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(проба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Озерецкого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).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Неспособность к выполнению данной пробы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сви</w:t>
      </w:r>
      <w:proofErr w:type="spell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детельствует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 нарушении межполушарных двигательных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коорди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нации и соответственно о плохой проводимости или повреждении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мозолистого тела и других межполушарных проводящих путей.</w:t>
      </w:r>
    </w:p>
    <w:p w:rsidR="00DD7021" w:rsidRDefault="00DD7021">
      <w:pPr>
        <w:shd w:val="clear" w:color="auto" w:fill="FFFFFF"/>
        <w:spacing w:before="240"/>
        <w:ind w:left="106"/>
        <w:jc w:val="center"/>
      </w:pPr>
      <w:r>
        <w:rPr>
          <w:b/>
          <w:bCs/>
          <w:color w:val="000000"/>
          <w:sz w:val="18"/>
          <w:szCs w:val="18"/>
        </w:rPr>
        <w:t>7</w:t>
      </w:r>
    </w:p>
    <w:p w:rsidR="00DD7021" w:rsidRDefault="00DD7021">
      <w:pPr>
        <w:shd w:val="clear" w:color="auto" w:fill="FFFFFF"/>
        <w:spacing w:before="240"/>
        <w:ind w:left="106"/>
        <w:jc w:val="center"/>
        <w:sectPr w:rsidR="00DD7021">
          <w:pgSz w:w="16834" w:h="11909" w:orient="landscape"/>
          <w:pgMar w:top="890" w:right="1296" w:bottom="360" w:left="1296" w:header="720" w:footer="720" w:gutter="0"/>
          <w:cols w:num="2" w:space="720" w:equalWidth="0">
            <w:col w:w="6475" w:space="1325"/>
            <w:col w:w="6441"/>
          </w:cols>
          <w:noEndnote/>
        </w:sectPr>
      </w:pPr>
    </w:p>
    <w:p w:rsidR="00DD7021" w:rsidRDefault="000756C9">
      <w:pPr>
        <w:framePr w:h="979" w:hSpace="38" w:wrap="notBeside" w:vAnchor="text" w:hAnchor="margin" w:x="-676" w:y="1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48.75pt">
            <v:imagedata r:id="rId5" o:title=""/>
          </v:shape>
        </w:pict>
      </w:r>
    </w:p>
    <w:p w:rsidR="00DD7021" w:rsidRDefault="000756C9">
      <w:pPr>
        <w:framePr w:h="807" w:hSpace="38" w:wrap="notBeside" w:vAnchor="text" w:hAnchor="margin" w:x="2646" w:y="4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56.25pt;height:40.5pt">
            <v:imagedata r:id="rId6" o:title=""/>
          </v:shape>
        </w:pict>
      </w:r>
    </w:p>
    <w:p w:rsidR="00DD7021" w:rsidRDefault="000756C9">
      <w:pPr>
        <w:framePr w:h="1507" w:hSpace="38" w:wrap="notBeside" w:vAnchor="text" w:hAnchor="margin" w:x="-724" w:y="17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43.5pt;height:75pt">
            <v:imagedata r:id="rId7" o:title=""/>
          </v:shape>
        </w:pict>
      </w:r>
    </w:p>
    <w:p w:rsidR="00DD7021" w:rsidRDefault="000756C9">
      <w:pPr>
        <w:framePr w:h="883" w:hSpace="38" w:wrap="notBeside" w:vAnchor="text" w:hAnchor="margin" w:x="2425" w:y="20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type="#_x0000_t75" style="width:84.75pt;height:44.25pt">
            <v:imagedata r:id="rId8" o:title=""/>
          </v:shape>
        </w:pict>
      </w:r>
    </w:p>
    <w:p w:rsidR="00DD7021" w:rsidRDefault="000756C9">
      <w:pPr>
        <w:framePr w:h="1037" w:hSpace="38" w:wrap="notBeside" w:vAnchor="text" w:hAnchor="margin" w:x="2310" w:y="4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type="#_x0000_t75" style="width:102pt;height:51.75pt">
            <v:imagedata r:id="rId9" o:title=""/>
          </v:shape>
        </w:pict>
      </w:r>
    </w:p>
    <w:p w:rsidR="00DD7021" w:rsidRDefault="000756C9">
      <w:pPr>
        <w:framePr w:h="1104" w:hSpace="38" w:wrap="notBeside" w:vAnchor="text" w:hAnchor="margin" w:x="-954" w:y="4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0" type="#_x0000_t75" style="width:74.25pt;height:55.5pt">
            <v:imagedata r:id="rId10" o:title=""/>
          </v:shape>
        </w:pict>
      </w:r>
    </w:p>
    <w:p w:rsidR="00DD7021" w:rsidRDefault="000756C9">
      <w:pPr>
        <w:framePr w:h="816" w:hSpace="38" w:wrap="notBeside" w:vAnchor="text" w:hAnchor="margin" w:x="-724" w:y="6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1" type="#_x0000_t75" style="width:62.25pt;height:40.5pt">
            <v:imagedata r:id="rId11" o:title=""/>
          </v:shape>
        </w:pict>
      </w:r>
    </w:p>
    <w:p w:rsidR="00DD7021" w:rsidRDefault="000756C9">
      <w:pPr>
        <w:framePr w:h="2016" w:hSpace="38" w:wrap="notBeside" w:vAnchor="text" w:hAnchor="margin" w:x="-1511" w:y="74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2" type="#_x0000_t75" style="width:92.25pt;height:100.5pt">
            <v:imagedata r:id="rId12" o:title=""/>
          </v:shape>
        </w:pict>
      </w:r>
    </w:p>
    <w:p w:rsidR="00DD7021" w:rsidRDefault="00DD7021">
      <w:pPr>
        <w:shd w:val="clear" w:color="auto" w:fill="FFFFFF"/>
        <w:spacing w:before="91"/>
      </w:pPr>
      <w:r>
        <w:rPr>
          <w:noProof/>
        </w:rPr>
        <w:pict>
          <v:shape id="_x0000_s1030" type="#_x0000_t75" style="position:absolute;margin-left:154.8pt;margin-top:288.5pt;width:67.2pt;height:77.75pt;z-index:-251658240;mso-wrap-edited:f;mso-wrap-distance-left:0;mso-wrap-distance-right:0;mso-position-horizontal-relative:margin" wrapcoords="0 0 0 17066 0 17066 0 21600 16662 21600 16662 17066 21600 17066 21600 0 0 0">
            <v:imagedata r:id="rId13" o:title="" grayscale="t"/>
            <w10:wrap type="through" anchorx="margin"/>
          </v:shape>
        </w:pict>
      </w:r>
      <w:r>
        <w:rPr>
          <w:rFonts w:ascii="Times New Roman" w:hAnsi="Times New Roman" w:cs="Times New Roman"/>
          <w:color w:val="000000"/>
          <w:spacing w:val="-2"/>
        </w:rPr>
        <w:t>Рис. 1. Кистевые и пальцевые позы.</w:t>
      </w:r>
    </w:p>
    <w:p w:rsidR="00DD7021" w:rsidRDefault="00DD7021">
      <w:pPr>
        <w:shd w:val="clear" w:color="auto" w:fill="FFFFFF"/>
      </w:pPr>
      <w:r>
        <w:br w:type="column"/>
      </w:r>
      <w:r>
        <w:rPr>
          <w:b/>
          <w:bCs/>
          <w:i/>
          <w:iCs/>
          <w:color w:val="000000"/>
          <w:spacing w:val="16"/>
          <w:w w:val="54"/>
          <w:sz w:val="14"/>
          <w:szCs w:val="14"/>
          <w:lang w:val="en-US"/>
        </w:rPr>
        <w:lastRenderedPageBreak/>
        <w:t>I</w:t>
      </w:r>
      <w:r w:rsidRPr="00DD7021">
        <w:rPr>
          <w:b/>
          <w:bCs/>
          <w:i/>
          <w:iCs/>
          <w:color w:val="000000"/>
          <w:spacing w:val="16"/>
          <w:w w:val="54"/>
          <w:sz w:val="14"/>
          <w:szCs w:val="14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6"/>
          <w:w w:val="54"/>
          <w:sz w:val="14"/>
          <w:szCs w:val="14"/>
          <w:lang w:val="en-US"/>
        </w:rPr>
        <w:t>i</w:t>
      </w:r>
      <w:proofErr w:type="spellEnd"/>
      <w:r w:rsidRPr="00DD7021">
        <w:rPr>
          <w:b/>
          <w:bCs/>
          <w:i/>
          <w:iCs/>
          <w:color w:val="000000"/>
          <w:spacing w:val="16"/>
          <w:w w:val="54"/>
          <w:sz w:val="14"/>
          <w:szCs w:val="14"/>
        </w:rPr>
        <w:t xml:space="preserve">         </w:t>
      </w:r>
      <w:r>
        <w:rPr>
          <w:b/>
          <w:bCs/>
          <w:i/>
          <w:iCs/>
          <w:color w:val="000000"/>
          <w:spacing w:val="16"/>
          <w:w w:val="54"/>
          <w:sz w:val="14"/>
          <w:szCs w:val="14"/>
        </w:rPr>
        <w:t>!</w:t>
      </w:r>
    </w:p>
    <w:p w:rsidR="00DD7021" w:rsidRDefault="00DD7021">
      <w:pPr>
        <w:shd w:val="clear" w:color="auto" w:fill="FFFFFF"/>
        <w:spacing w:before="1066" w:line="768" w:lineRule="exact"/>
      </w:pPr>
      <w:r>
        <w:br w:type="column"/>
      </w:r>
    </w:p>
    <w:p w:rsidR="00DD7021" w:rsidRDefault="00DD7021">
      <w:pPr>
        <w:shd w:val="clear" w:color="auto" w:fill="FFFFFF"/>
        <w:ind w:left="1968"/>
      </w:pPr>
      <w:r>
        <w:br w:type="column"/>
      </w:r>
      <w:r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lastRenderedPageBreak/>
        <w:t>ИССЛЕДОВАНИЕ ГНОЗИСА</w:t>
      </w:r>
    </w:p>
    <w:p w:rsidR="00DD7021" w:rsidRDefault="00DD7021">
      <w:pPr>
        <w:shd w:val="clear" w:color="auto" w:fill="FFFFFF"/>
        <w:spacing w:before="192" w:line="240" w:lineRule="exact"/>
        <w:ind w:left="312"/>
      </w:pPr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1. Зрительный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гнозис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.</w:t>
      </w:r>
    </w:p>
    <w:p w:rsidR="00DD7021" w:rsidRDefault="00DD7021">
      <w:pPr>
        <w:shd w:val="clear" w:color="auto" w:fill="FFFFFF"/>
        <w:spacing w:line="240" w:lineRule="exact"/>
        <w:ind w:left="288" w:hanging="96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• 1.1. </w:t>
      </w: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Предметный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>гнозис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— узнавание реалистических, перечерк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нутых  и  наложенных  предметных  изображений  (используются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предметные картинки, в т. ч. перечеркнутые и наложенные друг на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друга — рис.2).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Комментарий</w:t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DD7021" w:rsidRDefault="00DD7021" w:rsidP="00DD7021">
      <w:pPr>
        <w:numPr>
          <w:ilvl w:val="0"/>
          <w:numId w:val="3"/>
        </w:numPr>
        <w:shd w:val="clear" w:color="auto" w:fill="FFFFFF"/>
        <w:tabs>
          <w:tab w:val="left" w:pos="696"/>
        </w:tabs>
        <w:spacing w:before="10" w:line="240" w:lineRule="exact"/>
        <w:ind w:left="29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Затруднения в узнавании реалистических изображений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свиде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тельствуют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 наличии предметной зрительной агнозии и,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следова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тельно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, о недостаточности функционирования затылочных долей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обоих полушарий мозга. Двусторонняя заинтересованность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объяс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няется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тем, что полушария в функциональном отношении близки к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эквипотенциальное™, и в случае сохранности одного из </w:t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полуш</w:t>
      </w:r>
      <w:proofErr w:type="gram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а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-</w:t>
      </w:r>
      <w:proofErr w:type="gram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рий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функция осуществляется.</w:t>
      </w:r>
    </w:p>
    <w:p w:rsidR="00DD7021" w:rsidRDefault="00DD7021" w:rsidP="00DD7021">
      <w:pPr>
        <w:numPr>
          <w:ilvl w:val="0"/>
          <w:numId w:val="3"/>
        </w:numPr>
        <w:shd w:val="clear" w:color="auto" w:fill="FFFFFF"/>
        <w:tabs>
          <w:tab w:val="left" w:pos="696"/>
        </w:tabs>
        <w:spacing w:before="10" w:line="240" w:lineRule="exact"/>
        <w:ind w:left="29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Затруднения в узнавании перечеркнутых, наложенных,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тене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вых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изображений свидетельствуют о недостаточности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функциони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рования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левого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полушария.</w:t>
      </w:r>
    </w:p>
    <w:p w:rsidR="00DD7021" w:rsidRDefault="00DD7021" w:rsidP="00DD7021">
      <w:pPr>
        <w:numPr>
          <w:ilvl w:val="0"/>
          <w:numId w:val="3"/>
        </w:numPr>
        <w:shd w:val="clear" w:color="auto" w:fill="FFFFFF"/>
        <w:tabs>
          <w:tab w:val="left" w:pos="696"/>
        </w:tabs>
        <w:spacing w:before="14" w:line="240" w:lineRule="exact"/>
        <w:ind w:left="29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Затруднения в понимании художественных изображений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сви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детельствуют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о недостаточности функционирования </w:t>
      </w:r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правого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лушария</w:t>
      </w:r>
      <w:proofErr w:type="spellEnd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.</w:t>
      </w:r>
    </w:p>
    <w:p w:rsidR="00DD7021" w:rsidRDefault="00DD7021">
      <w:pPr>
        <w:shd w:val="clear" w:color="auto" w:fill="FFFFFF"/>
        <w:tabs>
          <w:tab w:val="left" w:pos="749"/>
        </w:tabs>
        <w:spacing w:before="19" w:line="240" w:lineRule="exact"/>
        <w:ind w:left="298"/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</w:rPr>
        <w:t>1.2.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>Оптнко-пространственый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>гнозис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— ориентация в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помеще</w:t>
      </w:r>
      <w:proofErr w:type="spellEnd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нии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, на улице; рисование плана хорошо знакомого пути; узнавание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времени по часам, нахождение заданных пунктов на </w:t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географиче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ской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карте и пр.</w:t>
      </w:r>
    </w:p>
    <w:p w:rsidR="00DD7021" w:rsidRDefault="00DD7021">
      <w:pPr>
        <w:shd w:val="clear" w:color="auto" w:fill="FFFFFF"/>
        <w:spacing w:line="240" w:lineRule="exact"/>
        <w:ind w:left="293"/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Комментарий:</w:t>
      </w:r>
    </w:p>
    <w:p w:rsidR="00DD7021" w:rsidRDefault="00DD7021">
      <w:pPr>
        <w:shd w:val="clear" w:color="auto" w:fill="FFFFFF"/>
        <w:tabs>
          <w:tab w:val="left" w:pos="696"/>
        </w:tabs>
        <w:spacing w:before="14" w:line="240" w:lineRule="exact"/>
        <w:ind w:left="293"/>
      </w:pPr>
      <w:r>
        <w:rPr>
          <w:rFonts w:ascii="Times New Roman" w:hAnsi="Times New Roman" w:cs="Times New Roman"/>
          <w:color w:val="000000"/>
          <w:sz w:val="22"/>
          <w:szCs w:val="22"/>
        </w:rPr>
        <w:t>•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Неспособность к ориентации в знакомом помещении, в </w:t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хоро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шо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 известном  ранее  пути  свидетельствует  о  наличии  оптик</w:t>
      </w:r>
      <w:proofErr w:type="gram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о-</w:t>
      </w:r>
      <w:proofErr w:type="gram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пространственной агнозии по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субдоминантному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типу 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соответст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венно о неполноценности функционирования теменно-затылочной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области </w:t>
      </w:r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правого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полушария.</w:t>
      </w:r>
    </w:p>
    <w:p w:rsidR="00DD7021" w:rsidRDefault="00DD7021">
      <w:pPr>
        <w:shd w:val="clear" w:color="auto" w:fill="FFFFFF"/>
        <w:tabs>
          <w:tab w:val="left" w:pos="701"/>
        </w:tabs>
        <w:spacing w:before="10" w:line="240" w:lineRule="exact"/>
      </w:pPr>
      <w:r>
        <w:rPr>
          <w:rFonts w:ascii="Times New Roman" w:hAnsi="Times New Roman" w:cs="Times New Roman"/>
          <w:color w:val="000000"/>
          <w:sz w:val="22"/>
          <w:szCs w:val="22"/>
        </w:rPr>
        <w:t>•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Неспособность к определению времени на часах, к ориентации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  <w:vertAlign w:val="subscript"/>
          <w:lang w:val="en-US"/>
        </w:rPr>
        <w:t>If</w:t>
      </w:r>
      <w:r w:rsidRPr="00DD7021"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. 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 географической карте и т. п., или затруднения в этих видах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дея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тельности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свидетельствуют о наличии оптико-пространственной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агнозии по доминантному типу и соответственно о неполноценно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сти</w:t>
      </w:r>
      <w:proofErr w:type="spellEnd"/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функционирования теменно-затылочной области </w:t>
      </w:r>
      <w:r>
        <w:rPr>
          <w:rFonts w:ascii="Times New Roman" w:hAnsi="Times New Roman" w:cs="Times New Roman"/>
          <w:b/>
          <w:bCs/>
          <w:color w:val="000000"/>
          <w:spacing w:val="5"/>
          <w:sz w:val="22"/>
          <w:szCs w:val="22"/>
        </w:rPr>
        <w:t xml:space="preserve">левого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по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лушария</w:t>
      </w:r>
      <w:proofErr w:type="spellEnd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</w:p>
    <w:p w:rsidR="00DD7021" w:rsidRDefault="00DD7021">
      <w:pPr>
        <w:shd w:val="clear" w:color="auto" w:fill="FFFFFF"/>
        <w:tabs>
          <w:tab w:val="left" w:pos="686"/>
        </w:tabs>
        <w:spacing w:before="173" w:line="240" w:lineRule="exact"/>
        <w:ind w:left="293"/>
      </w:pP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>1.3.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Лицевой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>гнозис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—у</w:t>
      </w:r>
      <w:proofErr w:type="gram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знавание хорошо знакомых лиц на </w:t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портре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тах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(можно использовать портреты известных больному людей, в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т. ч. и семейный альбом).</w:t>
      </w:r>
    </w:p>
    <w:p w:rsidR="00DD7021" w:rsidRDefault="00DD7021">
      <w:pPr>
        <w:shd w:val="clear" w:color="auto" w:fill="FFFFFF"/>
        <w:tabs>
          <w:tab w:val="left" w:pos="2635"/>
          <w:tab w:val="left" w:pos="3422"/>
        </w:tabs>
        <w:spacing w:before="62"/>
        <w:ind w:left="283"/>
      </w:pPr>
      <w:r>
        <w:rPr>
          <w:rFonts w:ascii="Times New Roman" w:hAnsi="Times New Roman" w:cs="Times New Roman"/>
          <w:color w:val="000000"/>
          <w:spacing w:val="-9"/>
          <w:sz w:val="16"/>
          <w:szCs w:val="16"/>
        </w:rPr>
        <w:t xml:space="preserve">2 </w:t>
      </w:r>
      <w:proofErr w:type="spellStart"/>
      <w:r>
        <w:rPr>
          <w:rFonts w:ascii="Times New Roman" w:hAnsi="Times New Roman" w:cs="Times New Roman"/>
          <w:color w:val="000000"/>
          <w:spacing w:val="-9"/>
          <w:sz w:val="16"/>
          <w:szCs w:val="16"/>
        </w:rPr>
        <w:t>Зак</w:t>
      </w:r>
      <w:proofErr w:type="spellEnd"/>
      <w:r>
        <w:rPr>
          <w:rFonts w:ascii="Times New Roman" w:hAnsi="Times New Roman" w:cs="Times New Roman"/>
          <w:color w:val="000000"/>
          <w:spacing w:val="-9"/>
          <w:sz w:val="16"/>
          <w:szCs w:val="16"/>
        </w:rPr>
        <w:t>. 3719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>.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>9</w:t>
      </w:r>
    </w:p>
    <w:p w:rsidR="00DD7021" w:rsidRDefault="00DD7021">
      <w:pPr>
        <w:shd w:val="clear" w:color="auto" w:fill="FFFFFF"/>
        <w:tabs>
          <w:tab w:val="left" w:pos="2635"/>
          <w:tab w:val="left" w:pos="3422"/>
        </w:tabs>
        <w:spacing w:before="62"/>
        <w:ind w:left="283"/>
        <w:sectPr w:rsidR="00DD7021">
          <w:pgSz w:w="16834" w:h="11909" w:orient="landscape"/>
          <w:pgMar w:top="917" w:right="1366" w:bottom="360" w:left="2877" w:header="720" w:footer="720" w:gutter="0"/>
          <w:cols w:num="4" w:space="720" w:equalWidth="0">
            <w:col w:w="3028" w:space="226"/>
            <w:col w:w="720" w:space="1387"/>
            <w:col w:w="720" w:space="0"/>
            <w:col w:w="6643"/>
          </w:cols>
          <w:noEndnote/>
        </w:sectPr>
      </w:pPr>
    </w:p>
    <w:p w:rsidR="00DD7021" w:rsidRDefault="000756C9">
      <w:pPr>
        <w:framePr w:h="4445" w:hSpace="38" w:wrap="notBeside" w:vAnchor="text" w:hAnchor="margin" w:x="-2764" w:y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3" type="#_x0000_t75" style="width:315pt;height:222pt">
            <v:imagedata r:id="rId14" o:title=""/>
          </v:shape>
        </w:pict>
      </w:r>
    </w:p>
    <w:p w:rsidR="00DD7021" w:rsidRDefault="000756C9">
      <w:pPr>
        <w:framePr w:h="3869" w:hSpace="38" w:wrap="notBeside" w:vAnchor="text" w:hAnchor="margin" w:x="-2821" w:y="51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4" type="#_x0000_t75" style="width:138.75pt;height:193.5pt">
            <v:imagedata r:id="rId15" o:title=""/>
          </v:shape>
        </w:pict>
      </w:r>
    </w:p>
    <w:p w:rsidR="00DD7021" w:rsidRDefault="000756C9">
      <w:pPr>
        <w:framePr w:h="3322" w:hSpace="38" w:wrap="notBeside" w:vAnchor="text" w:hAnchor="margin" w:x="625" w:y="55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5" type="#_x0000_t75" style="width:141.75pt;height:165.75pt">
            <v:imagedata r:id="rId16" o:title=""/>
          </v:shape>
        </w:pict>
      </w:r>
    </w:p>
    <w:p w:rsidR="00DD7021" w:rsidRDefault="00DD7021">
      <w:pPr>
        <w:shd w:val="clear" w:color="auto" w:fill="FFFFFF"/>
        <w:spacing w:before="96" w:line="542" w:lineRule="exact"/>
        <w:ind w:left="211" w:hanging="211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Рис. 2, </w:t>
      </w:r>
      <w:r>
        <w:rPr>
          <w:rFonts w:ascii="Times New Roman" w:hAnsi="Times New Roman" w:cs="Times New Roman"/>
          <w:color w:val="000000"/>
          <w:spacing w:val="-21"/>
          <w:sz w:val="22"/>
          <w:szCs w:val="22"/>
        </w:rPr>
        <w:t>10</w:t>
      </w:r>
    </w:p>
    <w:p w:rsidR="00DD7021" w:rsidRDefault="00DD7021">
      <w:pPr>
        <w:shd w:val="clear" w:color="auto" w:fill="FFFFFF"/>
        <w:spacing w:line="235" w:lineRule="exact"/>
        <w:ind w:left="10" w:right="5"/>
        <w:jc w:val="both"/>
      </w:pPr>
      <w:r>
        <w:br w:type="column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 xml:space="preserve">Комментарий: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Неспособность узнать хорошо знакомое лицо на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портрете свидетельствует о наличии лицевой агнозии и соответст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венно неполноценности функционирования теменно-затылочной доли правого полушария.</w:t>
      </w:r>
    </w:p>
    <w:p w:rsidR="00DD7021" w:rsidRDefault="00DD7021">
      <w:pPr>
        <w:shd w:val="clear" w:color="auto" w:fill="FFFFFF"/>
        <w:tabs>
          <w:tab w:val="left" w:pos="394"/>
        </w:tabs>
        <w:spacing w:before="235" w:line="235" w:lineRule="exact"/>
        <w:ind w:left="14"/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</w:rPr>
        <w:t>1.4.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Цветовой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гнозис</w:t>
      </w:r>
      <w:proofErr w:type="spellEnd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— а) узнавание цвета (используются полоски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бумаги,   окрашенные   в   разные   цвета   или   другие   предметы);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б) классификация по цвету (раскладывание заранее заготовленных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цветных полосок).</w:t>
      </w:r>
    </w:p>
    <w:p w:rsidR="00DD7021" w:rsidRDefault="00DD7021">
      <w:pPr>
        <w:shd w:val="clear" w:color="auto" w:fill="FFFFFF"/>
        <w:spacing w:line="240" w:lineRule="exact"/>
        <w:ind w:left="5"/>
      </w:pPr>
      <w:r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>Комментарий:</w:t>
      </w:r>
    </w:p>
    <w:p w:rsidR="00DD7021" w:rsidRDefault="00DD7021" w:rsidP="00DD7021">
      <w:pPr>
        <w:numPr>
          <w:ilvl w:val="0"/>
          <w:numId w:val="3"/>
        </w:numPr>
        <w:shd w:val="clear" w:color="auto" w:fill="FFFFFF"/>
        <w:tabs>
          <w:tab w:val="left" w:pos="408"/>
        </w:tabs>
        <w:spacing w:before="14" w:line="240" w:lineRule="exact"/>
        <w:ind w:left="5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Неспособность узнать заданный цвет на предъявленных </w:t>
      </w:r>
      <w:proofErr w:type="gramStart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об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разцах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(при отсутствии дальтонизма) свидетельствует о наличии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цветовой агнозии по </w:t>
      </w:r>
      <w:proofErr w:type="spellStart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субдоминантному</w:t>
      </w:r>
      <w:proofErr w:type="spellEnd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типу и соответственно о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неполноценности  функционирования  затылочной  доли  правого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или обоих полушарий.</w:t>
      </w:r>
    </w:p>
    <w:p w:rsidR="00DD7021" w:rsidRDefault="00DD7021" w:rsidP="00DD7021">
      <w:pPr>
        <w:numPr>
          <w:ilvl w:val="0"/>
          <w:numId w:val="3"/>
        </w:numPr>
        <w:shd w:val="clear" w:color="auto" w:fill="FFFFFF"/>
        <w:tabs>
          <w:tab w:val="left" w:pos="408"/>
        </w:tabs>
        <w:spacing w:before="19" w:line="240" w:lineRule="exact"/>
        <w:ind w:left="5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Неспособность составить цветовую гамму, расположив по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по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br/>
        <w:t>рядку оттенки цвета от темного к светлому и наоборот, свидетель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ствует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 наличии цветовой агнозии по доминантному типу 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соот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ветственно</w:t>
      </w:r>
      <w:proofErr w:type="spellEnd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  о   неполноценности   функционирования   затылочной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доли левого полушария.</w:t>
      </w:r>
    </w:p>
    <w:p w:rsidR="00DD7021" w:rsidRDefault="00DD7021">
      <w:pPr>
        <w:shd w:val="clear" w:color="auto" w:fill="FFFFFF"/>
        <w:tabs>
          <w:tab w:val="left" w:pos="394"/>
        </w:tabs>
        <w:spacing w:before="240" w:line="240" w:lineRule="exact"/>
        <w:ind w:left="14"/>
      </w:pPr>
      <w:r>
        <w:rPr>
          <w:rFonts w:ascii="Times New Roman" w:hAnsi="Times New Roman" w:cs="Times New Roman"/>
          <w:color w:val="000000"/>
          <w:spacing w:val="-10"/>
          <w:sz w:val="22"/>
          <w:szCs w:val="22"/>
        </w:rPr>
        <w:t>1.5.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>Пальцевый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>гнозис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— показ заданного пальца: а) по образцу;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б) по названию.</w:t>
      </w:r>
    </w:p>
    <w:p w:rsidR="00DD7021" w:rsidRDefault="00DD7021">
      <w:pPr>
        <w:shd w:val="clear" w:color="auto" w:fill="FFFFFF"/>
        <w:spacing w:line="240" w:lineRule="exact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Комментарий:</w:t>
      </w:r>
    </w:p>
    <w:p w:rsidR="00DD7021" w:rsidRDefault="00DD7021" w:rsidP="00DD7021">
      <w:pPr>
        <w:numPr>
          <w:ilvl w:val="0"/>
          <w:numId w:val="3"/>
        </w:numPr>
        <w:shd w:val="clear" w:color="auto" w:fill="FFFFFF"/>
        <w:tabs>
          <w:tab w:val="left" w:pos="408"/>
        </w:tabs>
        <w:spacing w:before="14" w:line="240" w:lineRule="exact"/>
        <w:ind w:left="5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Неспособность показать заданный палец по образцу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свиде</w:t>
      </w:r>
      <w:proofErr w:type="spellEnd"/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тельствует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о наличии пальцевой агнозии и соответственно о не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полноценности функционирования теменной доли левого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полуша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рия</w:t>
      </w:r>
      <w:proofErr w:type="spellEnd"/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.</w:t>
      </w:r>
    </w:p>
    <w:p w:rsidR="00DD7021" w:rsidRDefault="00DD7021" w:rsidP="00DD7021">
      <w:pPr>
        <w:numPr>
          <w:ilvl w:val="0"/>
          <w:numId w:val="3"/>
        </w:numPr>
        <w:shd w:val="clear" w:color="auto" w:fill="FFFFFF"/>
        <w:tabs>
          <w:tab w:val="left" w:pos="408"/>
        </w:tabs>
        <w:spacing w:before="14" w:line="240" w:lineRule="exact"/>
        <w:ind w:left="5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Неспособность показать заданный палец по названию может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свидетельствовать  о  наличии  пальцевой  </w:t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амнестической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 афазии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(непонимании названий пальцев при понимании названий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предме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тов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 и других частей тела) и соответственно о неполноценности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функционирования височно-теменной доли левого полушария.</w:t>
      </w:r>
    </w:p>
    <w:p w:rsidR="00DD7021" w:rsidRDefault="00DD7021">
      <w:pPr>
        <w:shd w:val="clear" w:color="auto" w:fill="FFFFFF"/>
        <w:spacing w:before="19" w:line="240" w:lineRule="exact"/>
      </w:pPr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>Сомато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>-сенсорный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>гнозис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>стереогноз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)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— определение места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прикосновения на теле (с закрытыми глазами); узнавание предме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тов на ощупь (мешочек с фигурками).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Комментарий:</w:t>
      </w:r>
    </w:p>
    <w:p w:rsidR="00DD7021" w:rsidRDefault="00DD7021">
      <w:pPr>
        <w:shd w:val="clear" w:color="auto" w:fill="FFFFFF"/>
        <w:tabs>
          <w:tab w:val="left" w:pos="408"/>
        </w:tabs>
        <w:spacing w:before="10" w:line="240" w:lineRule="exact"/>
        <w:ind w:left="5"/>
      </w:pPr>
      <w:r>
        <w:rPr>
          <w:rFonts w:ascii="Times New Roman" w:hAnsi="Times New Roman" w:cs="Times New Roman"/>
          <w:color w:val="000000"/>
          <w:sz w:val="22"/>
          <w:szCs w:val="22"/>
        </w:rPr>
        <w:t>•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Неспособность указать место прикосновения к той или иной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части тела свидетельствует о наличии </w:t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аутотопоагнозии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ориента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ции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в собственном теле) и соответственно о неполноценности</w:t>
      </w:r>
    </w:p>
    <w:p w:rsidR="00DD7021" w:rsidRDefault="00DD7021">
      <w:pPr>
        <w:shd w:val="clear" w:color="auto" w:fill="FFFFFF"/>
        <w:spacing w:before="139"/>
        <w:ind w:left="10"/>
        <w:jc w:val="center"/>
      </w:pPr>
      <w:r>
        <w:rPr>
          <w:rFonts w:ascii="Times New Roman" w:hAnsi="Times New Roman" w:cs="Times New Roman"/>
          <w:color w:val="000000"/>
          <w:spacing w:val="-31"/>
          <w:sz w:val="22"/>
          <w:szCs w:val="22"/>
        </w:rPr>
        <w:t>11</w:t>
      </w:r>
    </w:p>
    <w:p w:rsidR="00DD7021" w:rsidRDefault="00DD7021">
      <w:pPr>
        <w:shd w:val="clear" w:color="auto" w:fill="FFFFFF"/>
        <w:spacing w:before="139"/>
        <w:ind w:left="10"/>
        <w:jc w:val="center"/>
        <w:sectPr w:rsidR="00DD7021">
          <w:pgSz w:w="16834" w:h="11909" w:orient="landscape"/>
          <w:pgMar w:top="912" w:right="1395" w:bottom="360" w:left="4217" w:header="720" w:footer="720" w:gutter="0"/>
          <w:cols w:num="2" w:space="720" w:equalWidth="0">
            <w:col w:w="720" w:space="4133"/>
            <w:col w:w="6369"/>
          </w:cols>
          <w:noEndnote/>
        </w:sectPr>
      </w:pPr>
    </w:p>
    <w:p w:rsidR="00DD7021" w:rsidRDefault="00DD7021">
      <w:pPr>
        <w:shd w:val="clear" w:color="auto" w:fill="FFFFFF"/>
        <w:spacing w:before="10" w:line="240" w:lineRule="exact"/>
        <w:ind w:left="14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lastRenderedPageBreak/>
        <w:t>функционирования теменных долей обоих полушарий (</w:t>
      </w:r>
      <w:proofErr w:type="gram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функцио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нальная</w:t>
      </w:r>
      <w:proofErr w:type="gram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эквипотенциальность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обеих сторон).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•     Неспособность узнавания предметов на ощупь свидетельству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ет о наличии </w:t>
      </w:r>
      <w:proofErr w:type="spellStart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астереогноза</w:t>
      </w:r>
      <w:proofErr w:type="spellEnd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и соответственно о неполноценности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функционирования теменной доли слева.</w:t>
      </w:r>
    </w:p>
    <w:p w:rsidR="00DD7021" w:rsidRDefault="00DD7021">
      <w:pPr>
        <w:shd w:val="clear" w:color="auto" w:fill="FFFFFF"/>
        <w:spacing w:before="240" w:line="235" w:lineRule="exact"/>
        <w:ind w:left="10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3. Акустический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гнозис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DD7021" w:rsidRDefault="00DD7021">
      <w:pPr>
        <w:shd w:val="clear" w:color="auto" w:fill="FFFFFF"/>
        <w:tabs>
          <w:tab w:val="left" w:pos="418"/>
        </w:tabs>
        <w:spacing w:line="235" w:lineRule="exact"/>
        <w:ind w:left="14"/>
      </w:pPr>
      <w:r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>3.1.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Узнавание неречевых шумов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(природных, включая голоса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жи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вотных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, и предметных) -&lt;- можно использовать диктофонные за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писи шумов.</w:t>
      </w:r>
    </w:p>
    <w:p w:rsidR="00DD7021" w:rsidRDefault="00DD7021">
      <w:pPr>
        <w:shd w:val="clear" w:color="auto" w:fill="FFFFFF"/>
        <w:spacing w:before="5" w:line="235" w:lineRule="exact"/>
        <w:ind w:left="14" w:right="5"/>
        <w:jc w:val="both"/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Неспособность узнавать и дифференцировать не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речевые шумы свидетельствует о наличии неречевой слуховой аг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нозии и соответственно о неполноценности функционирования височной доли правого полушария.</w:t>
      </w:r>
    </w:p>
    <w:p w:rsidR="00DD7021" w:rsidRDefault="00DD7021">
      <w:pPr>
        <w:shd w:val="clear" w:color="auto" w:fill="FFFFFF"/>
        <w:tabs>
          <w:tab w:val="left" w:pos="418"/>
        </w:tabs>
        <w:spacing w:before="24" w:line="235" w:lineRule="exact"/>
        <w:ind w:left="14"/>
      </w:pPr>
      <w:r>
        <w:rPr>
          <w:rFonts w:ascii="Times New Roman" w:hAnsi="Times New Roman" w:cs="Times New Roman"/>
          <w:color w:val="000000"/>
          <w:spacing w:val="-7"/>
          <w:sz w:val="22"/>
          <w:szCs w:val="22"/>
        </w:rPr>
        <w:t>3.2.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>Узнавание знакомых мелодий.</w:t>
      </w:r>
    </w:p>
    <w:p w:rsidR="00DD7021" w:rsidRDefault="00DD7021">
      <w:pPr>
        <w:shd w:val="clear" w:color="auto" w:fill="FFFFFF"/>
        <w:spacing w:line="235" w:lineRule="exact"/>
        <w:ind w:left="5" w:right="10"/>
        <w:jc w:val="both"/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Неспособность узнать знакомую мелодию свиде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тельствует о наличии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амузии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и соответственно неполноценности функционирования правой височной доли.</w:t>
      </w:r>
    </w:p>
    <w:p w:rsidR="00DD7021" w:rsidRDefault="00DD7021">
      <w:pPr>
        <w:shd w:val="clear" w:color="auto" w:fill="FFFFFF"/>
        <w:spacing w:before="403"/>
        <w:ind w:left="10"/>
        <w:jc w:val="center"/>
      </w:pPr>
      <w:r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ИССЛЕДОВАНИЕ РЕЧИ</w:t>
      </w:r>
    </w:p>
    <w:p w:rsidR="00DD7021" w:rsidRDefault="00DD7021">
      <w:pPr>
        <w:shd w:val="clear" w:color="auto" w:fill="FFFFFF"/>
        <w:spacing w:before="221"/>
        <w:ind w:left="24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1.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Импрессивная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речь.</w:t>
      </w:r>
    </w:p>
    <w:p w:rsidR="00DD7021" w:rsidRDefault="00DD7021">
      <w:pPr>
        <w:shd w:val="clear" w:color="auto" w:fill="FFFFFF"/>
        <w:tabs>
          <w:tab w:val="left" w:pos="389"/>
        </w:tabs>
        <w:spacing w:line="240" w:lineRule="exact"/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</w:rPr>
        <w:t>1.1.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Понимание речи.</w:t>
      </w:r>
    </w:p>
    <w:p w:rsidR="00DD7021" w:rsidRDefault="00DD7021">
      <w:pPr>
        <w:shd w:val="clear" w:color="auto" w:fill="FFFFFF"/>
        <w:spacing w:line="240" w:lineRule="exact"/>
        <w:ind w:left="10" w:right="14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Ситуативный 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неситуативный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диалог — ответы на вопросы, вы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полнение устных инструкций.</w:t>
      </w:r>
    </w:p>
    <w:p w:rsidR="00DD7021" w:rsidRDefault="00DD7021">
      <w:pPr>
        <w:shd w:val="clear" w:color="auto" w:fill="FFFFFF"/>
        <w:spacing w:line="240" w:lineRule="exact"/>
        <w:ind w:right="845"/>
      </w:pPr>
      <w:r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Примерные вопросы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— те же, что и в начальной беседе. </w:t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Примерные инструкции:</w:t>
      </w:r>
    </w:p>
    <w:p w:rsidR="00DD7021" w:rsidRDefault="00DD7021">
      <w:pPr>
        <w:shd w:val="clear" w:color="auto" w:fill="FFFFFF"/>
        <w:spacing w:line="240" w:lineRule="exact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Закройте глаза! Откройте рот! Поднимите руку! Сожмите руку в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кулак! Положите кулак на колено! Положите кулак на голову!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Возьмите со стола ручку и дайте ее мне! Поднимите воротничок и застегните пуговицу на рубашке! Положите ручку под листок! По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ложите ручку в карман! и т. п.-</w:t>
      </w:r>
    </w:p>
    <w:p w:rsidR="00DD7021" w:rsidRDefault="00DD7021">
      <w:pPr>
        <w:shd w:val="clear" w:color="auto" w:fill="FFFFFF"/>
        <w:spacing w:line="240" w:lineRule="exact"/>
        <w:ind w:left="10" w:right="5"/>
        <w:jc w:val="both"/>
      </w:pPr>
      <w:r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Неспособность понимания обращенной к больному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речи, затруднения и ошибки в этом виде речевой деятельности свидетельствуют о нарушении понимания речи, являющимся пер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вичным дефектом при грубой </w:t>
      </w:r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сенсорной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афазии.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Топически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пред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ставлена дисфункция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височной </w:t>
      </w:r>
      <w:r>
        <w:rPr>
          <w:rFonts w:ascii="Times New Roman" w:hAnsi="Times New Roman" w:cs="Times New Roman"/>
          <w:color w:val="000000"/>
          <w:sz w:val="22"/>
          <w:szCs w:val="22"/>
        </w:rPr>
        <w:t>доли левого полушария.</w:t>
      </w:r>
    </w:p>
    <w:p w:rsidR="00DD7021" w:rsidRDefault="00DD7021">
      <w:pPr>
        <w:shd w:val="clear" w:color="auto" w:fill="FFFFFF"/>
        <w:tabs>
          <w:tab w:val="left" w:pos="389"/>
        </w:tabs>
        <w:spacing w:before="226" w:line="254" w:lineRule="exact"/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</w:rPr>
        <w:t>1.2.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Соотнесение названия с предметом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— показ предметов и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час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тей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тела по названиям.</w:t>
      </w:r>
    </w:p>
    <w:p w:rsidR="00DD7021" w:rsidRDefault="00DD7021">
      <w:pPr>
        <w:shd w:val="clear" w:color="auto" w:fill="FFFFFF"/>
        <w:spacing w:before="10" w:line="254" w:lineRule="exact"/>
        <w:ind w:left="24"/>
        <w:jc w:val="center"/>
      </w:pPr>
      <w:r>
        <w:rPr>
          <w:b/>
          <w:bCs/>
          <w:color w:val="000000"/>
          <w:spacing w:val="-27"/>
        </w:rPr>
        <w:t>12</w:t>
      </w:r>
    </w:p>
    <w:p w:rsidR="00DD7021" w:rsidRDefault="00DD7021">
      <w:pPr>
        <w:shd w:val="clear" w:color="auto" w:fill="FFFFFF"/>
        <w:spacing w:line="235" w:lineRule="exact"/>
      </w:pPr>
      <w:r>
        <w:br w:type="column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Примерные инструкции:</w:t>
      </w:r>
    </w:p>
    <w:p w:rsidR="00DD7021" w:rsidRDefault="00DD7021">
      <w:pPr>
        <w:shd w:val="clear" w:color="auto" w:fill="FFFFFF"/>
        <w:spacing w:line="235" w:lineRule="exact"/>
        <w:ind w:right="29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Покажите окно! Покажите дверь! Покажите потолок! Покажите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пол! Покажите ухо! Покажите нос! Покажите глаза! и т. п. </w:t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Примечание: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Исследующий не должен смотреть на называемый предмет или часть тела, чтобы не подсказывать ответ глазами. </w:t>
      </w: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Затруднения в понимании инструкций — показа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тель нарушения понимания речи. </w:t>
      </w:r>
      <w:proofErr w:type="gram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Неспособность к показу назы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ваемых предметов или частей тела, затруднения и ошибки в этом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виде деятельности свидетельствуют о наличии одного из наибо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лее важных </w:t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диагностически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симптома отчуждения смысла слова.</w:t>
      </w:r>
      <w:proofErr w:type="gram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Оба симптома свидетельствуют о наличии </w:t>
      </w:r>
      <w:r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сенсорной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афазии.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Локализация очага поражения — также </w:t>
      </w: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височная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область левого </w:t>
      </w:r>
      <w:r>
        <w:rPr>
          <w:rFonts w:ascii="Times New Roman" w:hAnsi="Times New Roman" w:cs="Times New Roman"/>
          <w:color w:val="000000"/>
          <w:sz w:val="22"/>
          <w:szCs w:val="22"/>
        </w:rPr>
        <w:t>полушария.</w:t>
      </w:r>
    </w:p>
    <w:p w:rsidR="00DD7021" w:rsidRDefault="00DD7021">
      <w:pPr>
        <w:shd w:val="clear" w:color="auto" w:fill="FFFFFF"/>
        <w:spacing w:before="173" w:line="235" w:lineRule="exact"/>
        <w:ind w:left="14" w:right="29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1.3.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Понимание сложно построенной речи </w:t>
      </w:r>
      <w:r>
        <w:rPr>
          <w:rFonts w:ascii="Times New Roman" w:hAnsi="Times New Roman" w:cs="Times New Roman"/>
          <w:color w:val="000000"/>
          <w:sz w:val="22"/>
          <w:szCs w:val="22"/>
        </w:rPr>
        <w:t>— объяснение логико-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грамматических конструкций.</w:t>
      </w:r>
    </w:p>
    <w:p w:rsidR="00DD7021" w:rsidRDefault="00DD7021">
      <w:pPr>
        <w:shd w:val="clear" w:color="auto" w:fill="FFFFFF"/>
        <w:spacing w:line="235" w:lineRule="exact"/>
        <w:ind w:left="10" w:right="19"/>
        <w:jc w:val="both"/>
      </w:pPr>
      <w:r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Неспособность понимания </w:t>
      </w:r>
      <w:proofErr w:type="gramStart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инструкций, сформули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>рованных в форме логико-грамматических конструкций свидетель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ствует</w:t>
      </w:r>
      <w:proofErr w:type="gram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о нарушении понимания на самом высоком по иерархии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уровне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импрессивной</w:t>
      </w:r>
      <w:proofErr w:type="spellEnd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речи, носит название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импрессивного</w:t>
      </w:r>
      <w:proofErr w:type="spellEnd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аграм-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матизма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и характерна для </w:t>
      </w:r>
      <w:r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семантической афазии.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Локализация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очага поражения — зона перекрытия (ТРО) левого полушария.</w:t>
      </w:r>
    </w:p>
    <w:p w:rsidR="00DD7021" w:rsidRDefault="00DD7021">
      <w:pPr>
        <w:shd w:val="clear" w:color="auto" w:fill="FFFFFF"/>
        <w:spacing w:before="235"/>
        <w:ind w:left="10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2. Экспрессивная речь.</w:t>
      </w:r>
    </w:p>
    <w:p w:rsidR="00DD7021" w:rsidRDefault="00DD7021" w:rsidP="00DD7021">
      <w:pPr>
        <w:numPr>
          <w:ilvl w:val="0"/>
          <w:numId w:val="4"/>
        </w:numPr>
        <w:shd w:val="clear" w:color="auto" w:fill="FFFFFF"/>
        <w:tabs>
          <w:tab w:val="left" w:pos="398"/>
        </w:tabs>
        <w:spacing w:line="240" w:lineRule="exact"/>
        <w:ind w:left="5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Автоматизмы порядковой речи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— порядковый счет до 10,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пе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речисление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дней недели, месяцев, </w:t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оканчивание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хорошо известных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пословиц, фраз с жестким контекстом, чтение упроченных с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детст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ва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стихов, пение хорошо известных песен со словами.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Отсутствие элементов порядковой речи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свидетель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ствует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о низком спонтанном компенсаторном потенциале мозга (в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правом полушарии или на подкорковом уровне).</w:t>
      </w:r>
    </w:p>
    <w:p w:rsidR="00DD7021" w:rsidRDefault="00DD7021" w:rsidP="00DD7021">
      <w:pPr>
        <w:numPr>
          <w:ilvl w:val="0"/>
          <w:numId w:val="4"/>
        </w:numPr>
        <w:shd w:val="clear" w:color="auto" w:fill="FFFFFF"/>
        <w:tabs>
          <w:tab w:val="left" w:pos="398"/>
        </w:tabs>
        <w:spacing w:before="158" w:line="250" w:lineRule="exact"/>
        <w:ind w:left="5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Аффективно окрашенные автоматизмы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типа «ах ты, черт!»,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«не знаю!», «как </w:t>
      </w:r>
      <w:proofErr w:type="gram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же</w:t>
      </w:r>
      <w:proofErr w:type="gram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так?!» и пр.</w:t>
      </w:r>
    </w:p>
    <w:p w:rsidR="00DD7021" w:rsidRDefault="00DD7021">
      <w:pPr>
        <w:shd w:val="clear" w:color="auto" w:fill="FFFFFF"/>
        <w:spacing w:line="240" w:lineRule="exact"/>
        <w:ind w:left="19" w:right="14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Вывод о наличии или отсутствии таких автоматизмов делается на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протяжении всего обследования.</w:t>
      </w:r>
    </w:p>
    <w:p w:rsidR="00DD7021" w:rsidRDefault="00DD7021">
      <w:pPr>
        <w:shd w:val="clear" w:color="auto" w:fill="FFFFFF"/>
        <w:spacing w:line="240" w:lineRule="exact"/>
        <w:ind w:left="14"/>
        <w:jc w:val="both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Отсутствие элементов аффективно окрашенных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речевых автоматизмов свидетельствует_ о низком спонтанном ком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пенсаторном потенциале правого полушария мозга и, следова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тельно, об отсутствии элементов явного или скрытого </w:t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левшества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или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амбидекстрии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.</w:t>
      </w:r>
    </w:p>
    <w:p w:rsidR="00DD7021" w:rsidRDefault="00DD7021">
      <w:pPr>
        <w:shd w:val="clear" w:color="auto" w:fill="FFFFFF"/>
        <w:spacing w:before="158"/>
        <w:ind w:left="24"/>
        <w:jc w:val="center"/>
      </w:pPr>
      <w:r>
        <w:rPr>
          <w:b/>
          <w:bCs/>
          <w:color w:val="000000"/>
          <w:spacing w:val="-14"/>
          <w:sz w:val="18"/>
          <w:szCs w:val="18"/>
        </w:rPr>
        <w:t>13</w:t>
      </w:r>
    </w:p>
    <w:p w:rsidR="00DD7021" w:rsidRDefault="00DD7021">
      <w:pPr>
        <w:shd w:val="clear" w:color="auto" w:fill="FFFFFF"/>
        <w:spacing w:before="158"/>
        <w:ind w:left="24"/>
        <w:jc w:val="center"/>
        <w:sectPr w:rsidR="00DD7021">
          <w:pgSz w:w="16834" w:h="11909" w:orient="landscape"/>
          <w:pgMar w:top="917" w:right="1342" w:bottom="360" w:left="1342" w:header="720" w:footer="720" w:gutter="0"/>
          <w:cols w:num="2" w:space="720" w:equalWidth="0">
            <w:col w:w="6355" w:space="1416"/>
            <w:col w:w="6379"/>
          </w:cols>
          <w:noEndnote/>
        </w:sectPr>
      </w:pPr>
    </w:p>
    <w:p w:rsidR="00DD7021" w:rsidRDefault="00DD7021">
      <w:pPr>
        <w:shd w:val="clear" w:color="auto" w:fill="FFFFFF"/>
        <w:spacing w:after="898"/>
        <w:ind w:left="14342"/>
      </w:pPr>
    </w:p>
    <w:p w:rsidR="00DD7021" w:rsidRDefault="00DD7021">
      <w:pPr>
        <w:shd w:val="clear" w:color="auto" w:fill="FFFFFF"/>
        <w:spacing w:after="898"/>
        <w:ind w:left="14342"/>
        <w:sectPr w:rsidR="00DD7021">
          <w:pgSz w:w="17943" w:h="14141" w:orient="landscape"/>
          <w:pgMar w:top="1440" w:right="1440" w:bottom="360" w:left="1440" w:header="720" w:footer="720" w:gutter="0"/>
          <w:cols w:sep="1" w:space="60"/>
          <w:noEndnote/>
        </w:sectPr>
      </w:pPr>
    </w:p>
    <w:p w:rsidR="00DD7021" w:rsidRDefault="00DD7021">
      <w:pPr>
        <w:shd w:val="clear" w:color="auto" w:fill="FFFFFF"/>
        <w:spacing w:before="82" w:line="235" w:lineRule="exact"/>
        <w:ind w:left="19"/>
        <w:jc w:val="both"/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lastRenderedPageBreak/>
        <w:t xml:space="preserve">Примечание: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Отсутствие речевых автоматизмов — неблагоприят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ный фактор в отношении прогноза восстановления речевой функции.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Вывод о наличии или отсутствии таких автоматизмов особенно </w:t>
      </w:r>
      <w:r>
        <w:rPr>
          <w:rFonts w:ascii="Times New Roman" w:hAnsi="Times New Roman" w:cs="Times New Roman"/>
          <w:color w:val="000000"/>
          <w:sz w:val="22"/>
          <w:szCs w:val="22"/>
        </w:rPr>
        <w:t>важен при моторных афазиях (афферентного и эфферентного' ти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па), поскольку они являются свидетельством определенной арти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куляционной активности.</w:t>
      </w:r>
    </w:p>
    <w:p w:rsidR="00DD7021" w:rsidRDefault="00DD7021" w:rsidP="00DD7021">
      <w:pPr>
        <w:numPr>
          <w:ilvl w:val="0"/>
          <w:numId w:val="5"/>
        </w:numPr>
        <w:shd w:val="clear" w:color="auto" w:fill="FFFFFF"/>
        <w:tabs>
          <w:tab w:val="left" w:pos="394"/>
        </w:tabs>
        <w:spacing w:before="240" w:line="235" w:lineRule="exact"/>
        <w:ind w:left="5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Соотношение объемов произвольной и непроизвольной речи.</w:t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br/>
        <w:t xml:space="preserve">Комментарий: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Наличие значительного объема непроизвольной </w:t>
      </w:r>
      <w:proofErr w:type="gram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чи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при неспособности к произвольной речи (по заданию) свидетель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ствует</w:t>
      </w:r>
      <w:proofErr w:type="spell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диссоциированном</w:t>
      </w:r>
      <w:proofErr w:type="spell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характере нарушения экспрессивной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речи. Он обусловлен индивидуальными особенностями мозговой </w:t>
      </w:r>
      <w:proofErr w:type="gramStart"/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ор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ганизации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речевой функции, а именно высоким спонтанным ком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пенсаторным</w:t>
      </w:r>
      <w:proofErr w:type="spellEnd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потенциалом правого полушария мозга и, следователь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но, наличием явного или скрытого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левшества</w:t>
      </w:r>
      <w:proofErr w:type="spellEnd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или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амбидекстрии</w:t>
      </w:r>
      <w:proofErr w:type="spellEnd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Примечание: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Вывод о наличии или отсутствии такой диссоциации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  <w:t>делается на основании результатов всего обследования. Он важен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при всех формах афазии, т.к. свидетельствует об активном </w:t>
      </w:r>
      <w:proofErr w:type="gramStart"/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уча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стии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в компенсаторном процессе здоровых участков мозга и, пре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жде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всего, правого полушария.</w:t>
      </w:r>
    </w:p>
    <w:p w:rsidR="00DD7021" w:rsidRDefault="00DD7021" w:rsidP="00DD7021">
      <w:pPr>
        <w:numPr>
          <w:ilvl w:val="0"/>
          <w:numId w:val="5"/>
        </w:numPr>
        <w:shd w:val="clear" w:color="auto" w:fill="FFFFFF"/>
        <w:tabs>
          <w:tab w:val="left" w:pos="394"/>
        </w:tabs>
        <w:spacing w:before="235" w:line="240" w:lineRule="exact"/>
        <w:ind w:left="5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Повторение.</w:t>
      </w:r>
    </w:p>
    <w:p w:rsidR="00DD7021" w:rsidRDefault="00DD7021">
      <w:pPr>
        <w:shd w:val="clear" w:color="auto" w:fill="FFFFFF"/>
        <w:spacing w:line="240" w:lineRule="exact"/>
        <w:ind w:left="14"/>
      </w:pP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  <w:u w:val="single"/>
        </w:rPr>
        <w:t xml:space="preserve">2АЛ.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u w:val="single"/>
        </w:rPr>
        <w:t>Повторение звуков, слогов.</w:t>
      </w:r>
    </w:p>
    <w:p w:rsidR="00DD7021" w:rsidRDefault="00DD7021">
      <w:pPr>
        <w:shd w:val="clear" w:color="auto" w:fill="FFFFFF"/>
        <w:spacing w:before="5" w:line="240" w:lineRule="exact"/>
        <w:ind w:left="10" w:right="10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Предъявляются звуки и слоги, из разных по месту и способу обра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зования групп:</w:t>
      </w:r>
    </w:p>
    <w:p w:rsidR="00DD7021" w:rsidRDefault="00DD7021">
      <w:pPr>
        <w:shd w:val="clear" w:color="auto" w:fill="FFFFFF"/>
        <w:spacing w:before="5" w:line="240" w:lineRule="exact"/>
        <w:ind w:right="5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Губные (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п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б, м),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переднязычные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(т, д, н), заднеязычные (г, к, х), среднеязычный (й), свистящие (с, з, ц) шипящие (ш, ж, ч), дифтон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ги с й (я, е, ё, ю). Одни из них произносятся как изолированные звуки (ш, ж, я...), другие как слоги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ма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, ми, су, се...)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z w:val="22"/>
          <w:szCs w:val="22"/>
        </w:rPr>
        <w:t>Неспособность" повторения предъявляемых рече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вых стимулов, затруднения и ошибки в этом виде деятельности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могут носить различный характер, поэтому обращается внимание </w:t>
      </w:r>
      <w:r>
        <w:rPr>
          <w:rFonts w:ascii="Times New Roman" w:hAnsi="Times New Roman" w:cs="Times New Roman"/>
          <w:color w:val="000000"/>
          <w:sz w:val="22"/>
          <w:szCs w:val="22"/>
        </w:rPr>
        <w:t>на артикуляционную сторону произносительного акта.</w:t>
      </w:r>
    </w:p>
    <w:p w:rsidR="00DD7021" w:rsidRDefault="00DD7021" w:rsidP="00DD7021">
      <w:pPr>
        <w:numPr>
          <w:ilvl w:val="0"/>
          <w:numId w:val="6"/>
        </w:numPr>
        <w:shd w:val="clear" w:color="auto" w:fill="FFFFFF"/>
        <w:tabs>
          <w:tab w:val="left" w:pos="374"/>
        </w:tabs>
        <w:spacing w:before="10" w:line="240" w:lineRule="exact"/>
        <w:ind w:left="374" w:hanging="36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Смазанность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артикуляции при сохранности обобщенной </w:t>
      </w:r>
      <w:proofErr w:type="gram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про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износительной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схемы звуков и слогов свидетельствует о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нали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чии дизартрии.</w:t>
      </w:r>
    </w:p>
    <w:p w:rsidR="00DD7021" w:rsidRDefault="00DD7021" w:rsidP="00DD7021">
      <w:pPr>
        <w:numPr>
          <w:ilvl w:val="0"/>
          <w:numId w:val="6"/>
        </w:numPr>
        <w:shd w:val="clear" w:color="auto" w:fill="FFFFFF"/>
        <w:tabs>
          <w:tab w:val="left" w:pos="374"/>
        </w:tabs>
        <w:spacing w:before="19" w:line="240" w:lineRule="exact"/>
        <w:ind w:left="374" w:hanging="36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Искажения, замены, отказы и пр. при сохранности речевых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мышц свидетельствуют о наличии афферентной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артикуляци</w:t>
      </w:r>
      <w:proofErr w:type="spell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онной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апраксии, т. е. о распаде представлений об </w:t>
      </w:r>
      <w:proofErr w:type="spell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артикулеме</w:t>
      </w:r>
      <w:proofErr w:type="spell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  <w:t>(обобщенной артикуляционной схеме звука речи) и его ассо-</w:t>
      </w:r>
    </w:p>
    <w:p w:rsidR="00DD7021" w:rsidRDefault="00DD7021">
      <w:pPr>
        <w:shd w:val="clear" w:color="auto" w:fill="FFFFFF"/>
        <w:spacing w:before="202"/>
        <w:ind w:left="24"/>
        <w:jc w:val="center"/>
      </w:pPr>
      <w:r>
        <w:rPr>
          <w:rFonts w:ascii="Times New Roman" w:hAnsi="Times New Roman" w:cs="Times New Roman"/>
          <w:color w:val="000000"/>
          <w:spacing w:val="-21"/>
          <w:sz w:val="22"/>
          <w:szCs w:val="22"/>
        </w:rPr>
        <w:t>14</w:t>
      </w:r>
    </w:p>
    <w:p w:rsidR="00DD7021" w:rsidRDefault="00DD7021">
      <w:pPr>
        <w:shd w:val="clear" w:color="auto" w:fill="FFFFFF"/>
        <w:spacing w:line="235" w:lineRule="exact"/>
        <w:ind w:left="370" w:right="72"/>
        <w:jc w:val="both"/>
      </w:pPr>
      <w:r>
        <w:br w:type="column"/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циативной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связи с соответствующей фонемой. Отсутствие ар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тикуляционных дефектов при повторении звуков и слогов сви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детельствует о первичной сохранности афферентного артику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ляционного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праксиса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.</w:t>
      </w:r>
    </w:p>
    <w:p w:rsidR="00DD7021" w:rsidRDefault="00DD7021">
      <w:pPr>
        <w:shd w:val="clear" w:color="auto" w:fill="FFFFFF"/>
        <w:spacing w:line="235" w:lineRule="exact"/>
        <w:ind w:left="14" w:right="62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Нарушение повторения отдельных звуков и слогов, т. е. распад </w:t>
      </w:r>
      <w:proofErr w:type="spell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артикулемы</w:t>
      </w:r>
      <w:proofErr w:type="spell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является первичным дефектом при </w:t>
      </w:r>
      <w:r>
        <w:rPr>
          <w:rFonts w:ascii="Times New Roman" w:hAnsi="Times New Roman" w:cs="Times New Roman"/>
          <w:b/>
          <w:bCs/>
          <w:color w:val="000000"/>
          <w:spacing w:val="3"/>
          <w:sz w:val="22"/>
          <w:szCs w:val="22"/>
        </w:rPr>
        <w:t>моторной афа</w:t>
      </w:r>
      <w:r>
        <w:rPr>
          <w:rFonts w:ascii="Times New Roman" w:hAnsi="Times New Roman" w:cs="Times New Roman"/>
          <w:b/>
          <w:bCs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b/>
          <w:bCs/>
          <w:color w:val="000000"/>
          <w:spacing w:val="5"/>
          <w:sz w:val="22"/>
          <w:szCs w:val="22"/>
        </w:rPr>
        <w:t xml:space="preserve">зии афферентного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типа. Он лежит в основе системных рас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стройств речи в виде негрубых дефектов понимания, трудностей актуализации слов и фраз, чтения и письма, т. к. не обеспечивает внутренних артикуляционных подкреплений различных речевых </w:t>
      </w:r>
      <w:r>
        <w:rPr>
          <w:rFonts w:ascii="Times New Roman" w:hAnsi="Times New Roman" w:cs="Times New Roman"/>
          <w:color w:val="000000"/>
          <w:sz w:val="22"/>
          <w:szCs w:val="22"/>
        </w:rPr>
        <w:t>действий.</w:t>
      </w:r>
    </w:p>
    <w:p w:rsidR="00DD7021" w:rsidRDefault="00DD7021">
      <w:pPr>
        <w:shd w:val="clear" w:color="auto" w:fill="FFFFFF"/>
        <w:spacing w:line="235" w:lineRule="exact"/>
        <w:ind w:left="19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Локализация очага поражения при афферентной артикуляционной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апраксии и, следовательно, афферентной моторной афазии — </w:t>
      </w: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>по</w:t>
      </w: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стцентральная (нижнетеменная)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область левого полушария.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t>2.4.2. Повторение слов и фраз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.</w:t>
      </w:r>
    </w:p>
    <w:p w:rsidR="00DD7021" w:rsidRDefault="00DD7021">
      <w:pPr>
        <w:shd w:val="clear" w:color="auto" w:fill="FFFFFF"/>
        <w:spacing w:line="235" w:lineRule="exact"/>
        <w:ind w:left="24" w:right="62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Предъявляются слова и фразы различной степени лингвистической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сложности. Примерный перечень слов и фраз:</w:t>
      </w:r>
    </w:p>
    <w:p w:rsidR="00DD7021" w:rsidRDefault="00DD7021">
      <w:pPr>
        <w:spacing w:after="15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6"/>
        <w:gridCol w:w="3216"/>
      </w:tblGrid>
      <w:tr w:rsidR="00DD702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021" w:rsidRDefault="00DD7021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Мама, лапа, каша, луна...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021" w:rsidRDefault="00DD7021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Собака лает</w:t>
            </w:r>
          </w:p>
        </w:tc>
      </w:tr>
      <w:tr w:rsidR="00DD702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021" w:rsidRDefault="00DD7021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  <w:spacing w:val="5"/>
                <w:sz w:val="22"/>
                <w:szCs w:val="22"/>
              </w:rPr>
              <w:t>Кот, дом, лес...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021" w:rsidRDefault="00DD7021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Кошка ловит мышку</w:t>
            </w:r>
          </w:p>
        </w:tc>
      </w:tr>
      <w:tr w:rsidR="00DD702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021" w:rsidRDefault="00DD7021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Кошка, ложка, парта...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021" w:rsidRDefault="00DD7021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Ребенок бежит к маме</w:t>
            </w:r>
          </w:p>
        </w:tc>
      </w:tr>
      <w:tr w:rsidR="00DD702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021" w:rsidRDefault="00DD7021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Молоко, собака, машина....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021" w:rsidRDefault="00DD7021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Продавец стоит за прилавком</w:t>
            </w:r>
          </w:p>
        </w:tc>
      </w:tr>
      <w:tr w:rsidR="00DD702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021" w:rsidRDefault="00DD7021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Комната, квартира, серебро...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021" w:rsidRDefault="00DD7021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По улице едут машины</w:t>
            </w:r>
          </w:p>
        </w:tc>
      </w:tr>
      <w:tr w:rsidR="00DD702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021" w:rsidRDefault="00DD7021">
            <w:pPr>
              <w:shd w:val="clear" w:color="auto" w:fill="FFFFFF"/>
              <w:spacing w:line="230" w:lineRule="exact"/>
              <w:ind w:left="10" w:hanging="5"/>
            </w:pPr>
            <w:r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Половник, полковник, поклон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ник...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021" w:rsidRDefault="00DD7021">
            <w:pPr>
              <w:shd w:val="clear" w:color="auto" w:fill="FFFFFF"/>
              <w:spacing w:line="240" w:lineRule="exact"/>
              <w:ind w:right="19"/>
            </w:pPr>
            <w:r>
              <w:rPr>
                <w:rFonts w:ascii="Times New Roman" w:hAnsi="Times New Roman" w:cs="Times New Roman"/>
                <w:color w:val="000000"/>
                <w:spacing w:val="6"/>
                <w:sz w:val="22"/>
                <w:szCs w:val="22"/>
              </w:rPr>
              <w:t xml:space="preserve">Врач осматривает больного в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кабинете</w:t>
            </w:r>
          </w:p>
        </w:tc>
      </w:tr>
    </w:tbl>
    <w:p w:rsidR="00DD7021" w:rsidRDefault="00DD7021">
      <w:pPr>
        <w:shd w:val="clear" w:color="auto" w:fill="FFFFFF"/>
        <w:spacing w:before="154" w:line="240" w:lineRule="exact"/>
        <w:ind w:left="19" w:right="58"/>
        <w:jc w:val="both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z w:val="22"/>
          <w:szCs w:val="22"/>
        </w:rPr>
        <w:t>Неспособность повторения слов и фраз, затрудне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ния и ошибки в этом виде деятельности так же, как и при повторе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нии звуков и слогов, могут носить различный характер —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дизарт-рический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апраксический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D7021" w:rsidRDefault="00DD7021" w:rsidP="00DD7021">
      <w:pPr>
        <w:numPr>
          <w:ilvl w:val="0"/>
          <w:numId w:val="7"/>
        </w:numPr>
        <w:shd w:val="clear" w:color="auto" w:fill="FFFFFF"/>
        <w:tabs>
          <w:tab w:val="left" w:pos="379"/>
        </w:tabs>
        <w:spacing w:before="10" w:line="240" w:lineRule="exact"/>
        <w:ind w:left="379" w:hanging="355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Смазанность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произнесения текста при сохранности языковых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(лексико-грамматических) параметров свидетельствует о </w:t>
      </w:r>
      <w:proofErr w:type="gram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на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личии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дизартрии.</w:t>
      </w:r>
    </w:p>
    <w:p w:rsidR="00DD7021" w:rsidRDefault="00DD7021" w:rsidP="00DD7021">
      <w:pPr>
        <w:numPr>
          <w:ilvl w:val="0"/>
          <w:numId w:val="7"/>
        </w:numPr>
        <w:shd w:val="clear" w:color="auto" w:fill="FFFFFF"/>
        <w:tabs>
          <w:tab w:val="left" w:pos="379"/>
        </w:tabs>
        <w:spacing w:before="10" w:line="240" w:lineRule="exact"/>
        <w:ind w:left="379" w:hanging="355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Искажения, замены, отказы и пр. при сохранности речевых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мышц свидетельствуют о наличии эфферентной </w:t>
      </w:r>
      <w:proofErr w:type="spell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артикуляци</w:t>
      </w:r>
      <w:proofErr w:type="spell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онной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апраксии, т. е. о распаде кинетической мелодии, состав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ленной серией </w:t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артикулем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, и ассоциативной связи серии </w:t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арт</w:t>
      </w:r>
      <w:proofErr w:type="gram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-</w:t>
      </w:r>
      <w:proofErr w:type="gram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кулем с серией соответствующих фонем.</w:t>
      </w:r>
    </w:p>
    <w:p w:rsidR="00DD7021" w:rsidRDefault="00DD7021" w:rsidP="00DD7021">
      <w:pPr>
        <w:numPr>
          <w:ilvl w:val="0"/>
          <w:numId w:val="7"/>
        </w:numPr>
        <w:shd w:val="clear" w:color="auto" w:fill="FFFFFF"/>
        <w:tabs>
          <w:tab w:val="left" w:pos="379"/>
        </w:tabs>
        <w:spacing w:before="14" w:line="240" w:lineRule="exact"/>
        <w:ind w:left="379" w:hanging="355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Отсутствие артикуляционных дефектов при повторении слов и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фраз свидетельствует о первичной сохранности эфферентного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артикуляционного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праксиса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.</w:t>
      </w:r>
    </w:p>
    <w:p w:rsidR="00DD7021" w:rsidRDefault="00DD7021">
      <w:pPr>
        <w:shd w:val="clear" w:color="auto" w:fill="FFFFFF"/>
        <w:spacing w:before="10" w:line="240" w:lineRule="exact"/>
        <w:ind w:right="5"/>
        <w:jc w:val="center"/>
      </w:pPr>
      <w:r>
        <w:rPr>
          <w:rFonts w:ascii="Times New Roman" w:hAnsi="Times New Roman" w:cs="Times New Roman"/>
          <w:color w:val="000000"/>
          <w:spacing w:val="-31"/>
          <w:sz w:val="22"/>
          <w:szCs w:val="22"/>
        </w:rPr>
        <w:t>15</w:t>
      </w:r>
    </w:p>
    <w:p w:rsidR="00DD7021" w:rsidRDefault="00DD7021">
      <w:pPr>
        <w:shd w:val="clear" w:color="auto" w:fill="FFFFFF"/>
        <w:spacing w:before="10" w:line="240" w:lineRule="exact"/>
        <w:ind w:right="5"/>
        <w:jc w:val="center"/>
        <w:sectPr w:rsidR="00DD7021">
          <w:type w:val="continuous"/>
          <w:pgSz w:w="17943" w:h="14141" w:orient="landscape"/>
          <w:pgMar w:top="1440" w:right="2237" w:bottom="360" w:left="1440" w:header="720" w:footer="720" w:gutter="0"/>
          <w:cols w:num="2" w:space="720" w:equalWidth="0">
            <w:col w:w="6364" w:space="1478"/>
            <w:col w:w="6422"/>
          </w:cols>
          <w:noEndnote/>
        </w:sectPr>
      </w:pPr>
    </w:p>
    <w:p w:rsidR="00DD7021" w:rsidRDefault="000756C9">
      <w:pPr>
        <w:framePr w:h="4301" w:hSpace="38" w:wrap="notBeside" w:vAnchor="text" w:hAnchor="margin" w:x="7719" w:y="1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6" type="#_x0000_t75" style="width:318pt;height:215.25pt">
            <v:imagedata r:id="rId17" o:title=""/>
          </v:shape>
        </w:pict>
      </w:r>
    </w:p>
    <w:p w:rsidR="00DD7021" w:rsidRDefault="000756C9">
      <w:pPr>
        <w:framePr w:h="4167" w:hSpace="38" w:wrap="notBeside" w:vAnchor="text" w:hAnchor="margin" w:x="10119" w:y="5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7" type="#_x0000_t75" style="width:195pt;height:208.5pt">
            <v:imagedata r:id="rId18" o:title=""/>
          </v:shape>
        </w:pict>
      </w:r>
    </w:p>
    <w:p w:rsidR="00DD7021" w:rsidRDefault="000756C9">
      <w:pPr>
        <w:framePr w:h="2083" w:hSpace="38" w:wrap="notBeside" w:vAnchor="text" w:hAnchor="margin" w:x="7748" w:y="5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8" type="#_x0000_t75" style="width:91.5pt;height:104.25pt">
            <v:imagedata r:id="rId19" o:title=""/>
          </v:shape>
        </w:pict>
      </w:r>
    </w:p>
    <w:p w:rsidR="00DD7021" w:rsidRDefault="000756C9">
      <w:pPr>
        <w:framePr w:h="1354" w:hSpace="38" w:wrap="notBeside" w:vAnchor="text" w:hAnchor="margin" w:x="7844" w:y="7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9" type="#_x0000_t75" style="width:62.25pt;height:67.5pt">
            <v:imagedata r:id="rId20" o:title=""/>
          </v:shape>
        </w:pict>
      </w:r>
    </w:p>
    <w:p w:rsidR="00DD7021" w:rsidRDefault="00DD7021">
      <w:pPr>
        <w:shd w:val="clear" w:color="auto" w:fill="FFFFFF"/>
        <w:spacing w:line="235" w:lineRule="exact"/>
        <w:ind w:left="10" w:right="5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Нарушение повторения серии звуков и слогов, т. е. слов и фраз,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является первичным дефектом при </w:t>
      </w:r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моторной афазии эфферент</w:t>
      </w:r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ного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типа. Он лежит в основе тех же системных расстройств, что 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при афферентной моторной афазии, т. к. и в этом случае не обес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печены внутренние артикуляционные подкрепления различных речевых действий. Характерно для этой формы афазии и наруше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ние слоговой структуры слова, базирующейся на ритмической ос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нове. Распад же «кинетической мелодии» слова включает и нару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шение его ритмической компоненты.</w:t>
      </w:r>
    </w:p>
    <w:p w:rsidR="00DD7021" w:rsidRDefault="00DD7021">
      <w:pPr>
        <w:shd w:val="clear" w:color="auto" w:fill="FFFFFF"/>
        <w:spacing w:line="235" w:lineRule="exact"/>
        <w:ind w:right="10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Локализация очага поражения при эфферентной артикуляционной апраксии и, следовательно, эфферентной моторной афазии — </w:t>
      </w:r>
      <w:proofErr w:type="gramStart"/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пре-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моторная</w:t>
      </w:r>
      <w:proofErr w:type="gramEnd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прецентралышя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) </w:t>
      </w:r>
      <w:r>
        <w:rPr>
          <w:rFonts w:ascii="Times New Roman" w:hAnsi="Times New Roman" w:cs="Times New Roman"/>
          <w:color w:val="000000"/>
          <w:sz w:val="22"/>
          <w:szCs w:val="22"/>
        </w:rPr>
        <w:t>область левого полушария.</w:t>
      </w:r>
    </w:p>
    <w:p w:rsidR="00DD7021" w:rsidRDefault="00DD7021">
      <w:pPr>
        <w:shd w:val="clear" w:color="auto" w:fill="FFFFFF"/>
        <w:spacing w:before="480" w:line="240" w:lineRule="exact"/>
        <w:ind w:left="14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2.5. </w:t>
      </w:r>
      <w:r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>Называние.</w:t>
      </w:r>
    </w:p>
    <w:p w:rsidR="00DD7021" w:rsidRDefault="00DD7021">
      <w:pPr>
        <w:shd w:val="clear" w:color="auto" w:fill="FFFFFF"/>
        <w:tabs>
          <w:tab w:val="left" w:pos="562"/>
        </w:tabs>
        <w:spacing w:line="240" w:lineRule="exact"/>
        <w:ind w:left="10"/>
      </w:pPr>
      <w:r>
        <w:rPr>
          <w:rFonts w:ascii="Times New Roman" w:hAnsi="Times New Roman" w:cs="Times New Roman"/>
          <w:color w:val="000000"/>
          <w:spacing w:val="-5"/>
          <w:sz w:val="22"/>
          <w:szCs w:val="22"/>
          <w:u w:val="single"/>
        </w:rPr>
        <w:t>2.5.1.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t>Называние предметов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(рис. 3).</w:t>
      </w:r>
    </w:p>
    <w:p w:rsidR="00DD7021" w:rsidRDefault="00DD7021">
      <w:pPr>
        <w:shd w:val="clear" w:color="auto" w:fill="FFFFFF"/>
        <w:spacing w:line="240" w:lineRule="exact"/>
        <w:ind w:left="10" w:right="10"/>
        <w:jc w:val="both"/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Неспособность назвать предмет (забывание на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  <w:t>звания или описание функции предмета вместо номинации) яв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ляется первичным дефектом при </w:t>
      </w:r>
      <w:r>
        <w:rPr>
          <w:rFonts w:ascii="Times New Roman" w:hAnsi="Times New Roman" w:cs="Times New Roman"/>
          <w:b/>
          <w:bCs/>
          <w:color w:val="000000"/>
          <w:spacing w:val="7"/>
          <w:sz w:val="22"/>
          <w:szCs w:val="22"/>
        </w:rPr>
        <w:t>акустико-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7"/>
          <w:sz w:val="22"/>
          <w:szCs w:val="22"/>
        </w:rPr>
        <w:t>мнестической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(по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А.Р. </w:t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Пурия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) или </w:t>
      </w:r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предметной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>амнестической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(по Е.П. Кок) афа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зии, который обусловливает системные расстройства в виде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нарушений понимания речи, актуализации фразы, чтения 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письма из-за дефицита слов. Локализация очага поражения — </w:t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височная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и </w:t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височно-затылочная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область левого полушария (по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Е.П. Кок).</w:t>
      </w:r>
    </w:p>
    <w:p w:rsidR="00DD7021" w:rsidRDefault="00DD7021">
      <w:pPr>
        <w:shd w:val="clear" w:color="auto" w:fill="FFFFFF"/>
        <w:tabs>
          <w:tab w:val="left" w:pos="562"/>
        </w:tabs>
        <w:spacing w:line="240" w:lineRule="exact"/>
        <w:ind w:left="10"/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  <w:u w:val="single"/>
        </w:rPr>
        <w:t>2.5.2.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t>Называние действий и спонтанная речь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.</w:t>
      </w:r>
    </w:p>
    <w:p w:rsidR="00DD7021" w:rsidRDefault="00DD7021">
      <w:pPr>
        <w:shd w:val="clear" w:color="auto" w:fill="FFFFFF"/>
        <w:spacing w:line="240" w:lineRule="exact"/>
        <w:ind w:left="5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Называние действий проверяется по сюжетным картинкам (рис. 4).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Вопросная речь в диалоге обследуется с помощью побуждения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больного к </w:t>
      </w:r>
      <w:proofErr w:type="gram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задаванию</w:t>
      </w:r>
      <w:proofErr w:type="gram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исследующему вопросов.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Примерные инструкции, побуждающие больного задать вопрос: Спросите, как меня зовут?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Спросите меня, как я себя чувствую?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Спросите меня, в каком городе я живу?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Спросите меня, кто я по специальности?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Спросите меня, что я больше люблю молоко или компот? </w:t>
      </w: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Нарушения в спонтанной речи могут выступать на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3-х уровнях: а) мышечном (измененный тонус речевых мышц,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объем их движений; б) артикуляционном; в) языковом.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•     Наличие </w:t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смазанности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Произнесения текста свидетельствует о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дизартрическом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характере нарушений.</w:t>
      </w:r>
    </w:p>
    <w:p w:rsidR="00DD7021" w:rsidRDefault="00DD7021">
      <w:pPr>
        <w:shd w:val="clear" w:color="auto" w:fill="FFFFFF"/>
        <w:spacing w:before="221"/>
        <w:ind w:left="24"/>
        <w:jc w:val="center"/>
      </w:pPr>
      <w:r>
        <w:rPr>
          <w:rFonts w:ascii="Times New Roman" w:hAnsi="Times New Roman" w:cs="Times New Roman"/>
          <w:color w:val="000000"/>
          <w:spacing w:val="-21"/>
          <w:sz w:val="22"/>
          <w:szCs w:val="22"/>
        </w:rPr>
        <w:t>16</w:t>
      </w:r>
    </w:p>
    <w:p w:rsidR="00DD7021" w:rsidRDefault="00DD7021">
      <w:pPr>
        <w:shd w:val="clear" w:color="auto" w:fill="FFFFFF"/>
        <w:spacing w:before="302"/>
      </w:pPr>
      <w:r>
        <w:br w:type="column"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Рис. 3.</w:t>
      </w:r>
    </w:p>
    <w:p w:rsidR="00DD7021" w:rsidRDefault="00DD7021">
      <w:pPr>
        <w:shd w:val="clear" w:color="auto" w:fill="FFFFFF"/>
        <w:spacing w:before="149"/>
        <w:ind w:left="211"/>
      </w:pPr>
      <w:r>
        <w:rPr>
          <w:rFonts w:ascii="Times New Roman" w:hAnsi="Times New Roman" w:cs="Times New Roman"/>
          <w:color w:val="000000"/>
          <w:spacing w:val="-24"/>
          <w:sz w:val="22"/>
          <w:szCs w:val="22"/>
        </w:rPr>
        <w:t>17</w:t>
      </w:r>
    </w:p>
    <w:p w:rsidR="00DD7021" w:rsidRDefault="00DD7021">
      <w:pPr>
        <w:shd w:val="clear" w:color="auto" w:fill="FFFFFF"/>
        <w:spacing w:before="149"/>
        <w:ind w:left="211"/>
        <w:sectPr w:rsidR="00DD7021">
          <w:pgSz w:w="16834" w:h="11909" w:orient="landscape"/>
          <w:pgMar w:top="874" w:right="4203" w:bottom="360" w:left="1375" w:header="720" w:footer="720" w:gutter="0"/>
          <w:cols w:num="2" w:sep="1" w:space="720" w:equalWidth="0">
            <w:col w:w="6355" w:space="4181"/>
            <w:col w:w="720"/>
          </w:cols>
          <w:noEndnote/>
        </w:sectPr>
      </w:pPr>
    </w:p>
    <w:p w:rsidR="00DD7021" w:rsidRDefault="00DD7021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DD7021" w:rsidRDefault="000756C9">
      <w:pPr>
        <w:framePr w:h="4100" w:hSpace="38" w:wrap="notBeside" w:vAnchor="text" w:hAnchor="margin" w:x="-7722" w:y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40" type="#_x0000_t75" style="width:302.25pt;height:204.75pt">
            <v:imagedata r:id="rId21" o:title=""/>
          </v:shape>
        </w:pict>
      </w:r>
    </w:p>
    <w:p w:rsidR="00DD7021" w:rsidRDefault="000756C9">
      <w:pPr>
        <w:framePr w:h="4281" w:hSpace="38" w:wrap="notBeside" w:vAnchor="text" w:hAnchor="margin" w:x="-7665" w:y="5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41" type="#_x0000_t75" style="width:300pt;height:213.75pt">
            <v:imagedata r:id="rId22" o:title=""/>
          </v:shape>
        </w:pict>
      </w:r>
    </w:p>
    <w:p w:rsidR="00DD7021" w:rsidRDefault="00DD7021" w:rsidP="00DD7021">
      <w:pPr>
        <w:numPr>
          <w:ilvl w:val="0"/>
          <w:numId w:val="8"/>
        </w:numPr>
        <w:shd w:val="clear" w:color="auto" w:fill="FFFFFF"/>
        <w:tabs>
          <w:tab w:val="left" w:pos="374"/>
        </w:tabs>
        <w:spacing w:line="240" w:lineRule="exact"/>
        <w:ind w:left="374" w:hanging="35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Наличие фонетических искажений, т. е. искажений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артикуля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ционных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схем, поиски артикуляций, искажение серийной ор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ганизации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слов и фраз свидетельствуют об </w:t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апраксическом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ха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рактере</w:t>
      </w:r>
      <w:proofErr w:type="spellEnd"/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нарушений (наличии афферентной или эфферентной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артикуляционной апраксии).</w:t>
      </w:r>
    </w:p>
    <w:p w:rsidR="00DD7021" w:rsidRDefault="00DD7021" w:rsidP="00DD7021">
      <w:pPr>
        <w:numPr>
          <w:ilvl w:val="0"/>
          <w:numId w:val="8"/>
        </w:numPr>
        <w:shd w:val="clear" w:color="auto" w:fill="FFFFFF"/>
        <w:tabs>
          <w:tab w:val="left" w:pos="374"/>
        </w:tabs>
        <w:spacing w:before="19" w:line="235" w:lineRule="exact"/>
        <w:ind w:left="374" w:hanging="35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Неспособность называния действий (предикативности речи)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при относительно сохранной способности называть предметы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 сочетании с низкой речевой инициативой (бедностью, моно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тонностью речи) является </w:t>
      </w: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первичным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дефектом </w:t>
      </w:r>
      <w:proofErr w:type="gramStart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при</w:t>
      </w:r>
      <w:proofErr w:type="gramEnd"/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3"/>
          <w:sz w:val="22"/>
          <w:szCs w:val="22"/>
        </w:rPr>
        <w:t>динами</w:t>
      </w:r>
      <w:r>
        <w:rPr>
          <w:rFonts w:ascii="Times New Roman" w:hAnsi="Times New Roman" w:cs="Times New Roman"/>
          <w:b/>
          <w:bCs/>
          <w:color w:val="000000"/>
          <w:spacing w:val="3"/>
          <w:sz w:val="22"/>
          <w:szCs w:val="22"/>
        </w:rPr>
        <w:softHyphen/>
      </w:r>
      <w:proofErr w:type="gramEnd"/>
      <w:r>
        <w:rPr>
          <w:rFonts w:ascii="Times New Roman" w:hAnsi="Times New Roman" w:cs="Times New Roman"/>
          <w:b/>
          <w:bCs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ческой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афазии. Он приводит к системным расстройствам в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ви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де</w:t>
      </w:r>
      <w:proofErr w:type="gram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бедности речи, семантической и синтаксической упрощен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ности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фразы, вплоть до </w:t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аграмматизма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телеграфного стиля, на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рушений спонтанного («от себя») письма.</w:t>
      </w:r>
    </w:p>
    <w:p w:rsidR="00DD7021" w:rsidRDefault="00DD7021">
      <w:pPr>
        <w:shd w:val="clear" w:color="auto" w:fill="FFFFFF"/>
        <w:spacing w:line="235" w:lineRule="exact"/>
        <w:ind w:left="24" w:right="10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Локализация очага поражения</w:t>
      </w:r>
      <w:proofErr w:type="gram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—- 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заднелобная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доля левого полу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шария.</w:t>
      </w:r>
    </w:p>
    <w:p w:rsidR="00DD7021" w:rsidRDefault="00DD7021">
      <w:pPr>
        <w:shd w:val="clear" w:color="auto" w:fill="FFFFFF"/>
        <w:spacing w:line="235" w:lineRule="exact"/>
        <w:ind w:left="19" w:right="14"/>
        <w:jc w:val="both"/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2.6.2. Спонтанная речь в монологе (пересказе, рассказе, импрови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  <w:u w:val="single"/>
        </w:rPr>
        <w:t>зации).</w:t>
      </w:r>
    </w:p>
    <w:p w:rsidR="00DD7021" w:rsidRDefault="00DD7021">
      <w:pPr>
        <w:shd w:val="clear" w:color="auto" w:fill="FFFFFF"/>
        <w:spacing w:before="5" w:line="235" w:lineRule="exact"/>
        <w:ind w:left="14" w:right="5"/>
        <w:jc w:val="both"/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Тот же, что и к спонтанной речи в диалоге, но не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сколько усложненный ввиду большей сложности монологической речи, чем диалогической.</w:t>
      </w:r>
    </w:p>
    <w:p w:rsidR="00DD7021" w:rsidRDefault="00DD7021">
      <w:pPr>
        <w:shd w:val="clear" w:color="auto" w:fill="FFFFFF"/>
        <w:spacing w:line="235" w:lineRule="exact"/>
        <w:ind w:left="10" w:right="5"/>
        <w:jc w:val="both"/>
      </w:pP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Примечание: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Наличие диссоциации между результатами обсле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>дования, с одной стороны, понимания первичного состояния по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нимания речи и повторения, а с другой, — спонтанной речи, т.е.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когда в тестах на понимание и повторение дефект отсутствует, а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 спонтанной речи присутствует, следует рассматривать как афа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 xml:space="preserve">зию по типу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>дезавтоматизации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сложившихся речевых навыков </w:t>
      </w:r>
      <w:r>
        <w:rPr>
          <w:rFonts w:ascii="Times New Roman" w:hAnsi="Times New Roman" w:cs="Times New Roman"/>
          <w:color w:val="000000"/>
          <w:sz w:val="22"/>
          <w:szCs w:val="22"/>
        </w:rPr>
        <w:t>(атипичную).</w:t>
      </w:r>
    </w:p>
    <w:p w:rsidR="00DD7021" w:rsidRDefault="00DD7021">
      <w:pPr>
        <w:shd w:val="clear" w:color="auto" w:fill="FFFFFF"/>
        <w:spacing w:before="283" w:line="235" w:lineRule="exact"/>
        <w:ind w:left="14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2.7. </w:t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Чтение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— </w:t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букв, слов, фраз, тестов.</w:t>
      </w:r>
    </w:p>
    <w:p w:rsidR="00DD7021" w:rsidRDefault="00DD7021">
      <w:pPr>
        <w:shd w:val="clear" w:color="auto" w:fill="FFFFFF"/>
        <w:spacing w:line="235" w:lineRule="exact"/>
        <w:ind w:left="19" w:right="10"/>
        <w:jc w:val="both"/>
      </w:pP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  <w:u w:val="single"/>
        </w:rPr>
        <w:t xml:space="preserve">2.1 Л.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u w:val="single"/>
        </w:rPr>
        <w:t>Глобальное чтение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— узнавание и показывание заданных </w:t>
      </w:r>
      <w:r>
        <w:rPr>
          <w:rFonts w:ascii="Times New Roman" w:hAnsi="Times New Roman" w:cs="Times New Roman"/>
          <w:color w:val="000000"/>
          <w:sz w:val="22"/>
          <w:szCs w:val="22"/>
        </w:rPr>
        <w:t>слов, раскладывание подписей к картинкам.</w:t>
      </w:r>
    </w:p>
    <w:p w:rsidR="00DD7021" w:rsidRDefault="00DD7021">
      <w:pPr>
        <w:shd w:val="clear" w:color="auto" w:fill="FFFFFF"/>
        <w:spacing w:before="5" w:line="235" w:lineRule="exact"/>
        <w:ind w:left="5" w:right="5"/>
        <w:jc w:val="both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z w:val="22"/>
          <w:szCs w:val="22"/>
        </w:rPr>
        <w:t>Неспособность к глобальному чтению свидетель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ствует о наличии грубой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алексии, </w:t>
      </w:r>
      <w:r>
        <w:rPr>
          <w:rFonts w:ascii="Times New Roman" w:hAnsi="Times New Roman" w:cs="Times New Roman"/>
          <w:color w:val="000000"/>
          <w:sz w:val="22"/>
          <w:szCs w:val="22"/>
        </w:rPr>
        <w:t>а также о низком компенсатор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ном потенциале «здорового» мозга, и, прежде всего, правого по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лушария (симультанный охват текста). Такая алексия может иметь место в структуре дефекта любой из форм афазии.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2.7.2. Аналитическое чтение.</w:t>
      </w:r>
    </w:p>
    <w:p w:rsidR="00DD7021" w:rsidRDefault="00DD7021">
      <w:pPr>
        <w:shd w:val="clear" w:color="auto" w:fill="FFFFFF"/>
        <w:spacing w:line="235" w:lineRule="exact"/>
        <w:ind w:left="14"/>
        <w:jc w:val="both"/>
      </w:pP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 основе неспособности прочесть предъявляемые </w:t>
      </w:r>
      <w:r>
        <w:rPr>
          <w:rFonts w:ascii="Times New Roman" w:hAnsi="Times New Roman" w:cs="Times New Roman"/>
          <w:color w:val="000000"/>
          <w:sz w:val="22"/>
          <w:szCs w:val="22"/>
        </w:rPr>
        <w:t>графические знаки может лежать потеря представления об обоб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щенном оптическом образе буквы (графемы) и выступать в виде</w:t>
      </w:r>
    </w:p>
    <w:p w:rsidR="00DD7021" w:rsidRDefault="00DD7021">
      <w:pPr>
        <w:shd w:val="clear" w:color="auto" w:fill="FFFFFF"/>
        <w:spacing w:before="163"/>
        <w:ind w:left="19"/>
        <w:jc w:val="center"/>
      </w:pPr>
      <w:r>
        <w:rPr>
          <w:rFonts w:ascii="Times New Roman" w:hAnsi="Times New Roman" w:cs="Times New Roman"/>
          <w:color w:val="000000"/>
          <w:spacing w:val="-21"/>
          <w:sz w:val="22"/>
          <w:szCs w:val="22"/>
        </w:rPr>
        <w:t>19</w:t>
      </w:r>
    </w:p>
    <w:p w:rsidR="00DD7021" w:rsidRDefault="00DD7021">
      <w:pPr>
        <w:shd w:val="clear" w:color="auto" w:fill="FFFFFF"/>
        <w:spacing w:before="163"/>
        <w:ind w:left="19"/>
        <w:jc w:val="center"/>
        <w:sectPr w:rsidR="00DD7021">
          <w:pgSz w:w="16834" w:h="11909" w:orient="landscape"/>
          <w:pgMar w:top="928" w:right="1366" w:bottom="360" w:left="9088" w:header="720" w:footer="720" w:gutter="0"/>
          <w:cols w:space="60"/>
          <w:noEndnote/>
        </w:sectPr>
      </w:pPr>
    </w:p>
    <w:p w:rsidR="00DD7021" w:rsidRDefault="00DD7021">
      <w:pPr>
        <w:shd w:val="clear" w:color="auto" w:fill="FFFFFF"/>
        <w:spacing w:after="926"/>
        <w:ind w:left="2338"/>
      </w:pPr>
    </w:p>
    <w:p w:rsidR="00DD7021" w:rsidRDefault="00DD7021">
      <w:pPr>
        <w:shd w:val="clear" w:color="auto" w:fill="FFFFFF"/>
        <w:spacing w:after="926"/>
        <w:ind w:left="2338"/>
        <w:sectPr w:rsidR="00DD7021">
          <w:pgSz w:w="17154" w:h="14083" w:orient="landscape"/>
          <w:pgMar w:top="1440" w:right="1440" w:bottom="360" w:left="1440" w:header="720" w:footer="720" w:gutter="0"/>
          <w:cols w:space="60"/>
          <w:noEndnote/>
        </w:sectPr>
      </w:pPr>
    </w:p>
    <w:p w:rsidR="00DD7021" w:rsidRDefault="00DD7021">
      <w:pPr>
        <w:shd w:val="clear" w:color="auto" w:fill="FFFFFF"/>
        <w:spacing w:line="235" w:lineRule="exact"/>
        <w:ind w:left="34"/>
        <w:jc w:val="both"/>
      </w:pPr>
      <w:r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lastRenderedPageBreak/>
        <w:t>первичной оптической алексии (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>дислексии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).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Она носит, как </w:t>
      </w:r>
      <w:r>
        <w:rPr>
          <w:rFonts w:ascii="Times New Roman" w:hAnsi="Times New Roman" w:cs="Times New Roman"/>
          <w:color w:val="000000"/>
          <w:sz w:val="22"/>
          <w:szCs w:val="22"/>
        </w:rPr>
        <w:t>правило, изолированный характер, а значит, не приводит к сис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темным речевым дефектам.</w:t>
      </w:r>
    </w:p>
    <w:p w:rsidR="00DD7021" w:rsidRDefault="00DD7021">
      <w:pPr>
        <w:shd w:val="clear" w:color="auto" w:fill="FFFFFF"/>
        <w:spacing w:before="5" w:line="235" w:lineRule="exact"/>
        <w:ind w:left="34" w:right="10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Локализация очага поражения — </w:t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затылочная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область левого по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лушария.</w:t>
      </w:r>
    </w:p>
    <w:p w:rsidR="00DD7021" w:rsidRDefault="00DD7021">
      <w:pPr>
        <w:shd w:val="clear" w:color="auto" w:fill="FFFFFF"/>
        <w:spacing w:before="14" w:line="235" w:lineRule="exact"/>
        <w:ind w:left="29" w:right="10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Другой причиной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дислексии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при афазии может являться неполно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ценность фонематических представлений, характерных для сен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сорной афазии. В этом случае страдает ассоциативная связь между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графемой и фонемой. Локализация очага поражения — </w:t>
      </w: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височная </w:t>
      </w:r>
      <w:r>
        <w:rPr>
          <w:rFonts w:ascii="Times New Roman" w:hAnsi="Times New Roman" w:cs="Times New Roman"/>
          <w:color w:val="000000"/>
          <w:sz w:val="22"/>
          <w:szCs w:val="22"/>
        </w:rPr>
        <w:t>доля левого полушария.</w:t>
      </w:r>
    </w:p>
    <w:p w:rsidR="00DD7021" w:rsidRDefault="00DD7021">
      <w:pPr>
        <w:shd w:val="clear" w:color="auto" w:fill="FFFFFF"/>
        <w:spacing w:before="10" w:line="235" w:lineRule="exact"/>
        <w:ind w:left="29" w:right="10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Следующим фактором, обусловливающим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дислексию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является неполноценность артикуляционной стороны речи. В этом случае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страдает ассоциативная связь между неполноценностью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артикули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рования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характерная для моторных афазий. В этом случае страда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ет ассоциативная связь между графемой и </w:t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артикулемой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Топиче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ски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имеет место неполноценность функционирования </w:t>
      </w: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теменной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или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премоторной</w:t>
      </w:r>
      <w:proofErr w:type="spellEnd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области левого полушария.</w:t>
      </w:r>
    </w:p>
    <w:p w:rsidR="00DD7021" w:rsidRDefault="00DD7021">
      <w:pPr>
        <w:shd w:val="clear" w:color="auto" w:fill="FFFFFF"/>
        <w:spacing w:before="173" w:line="235" w:lineRule="exact"/>
        <w:ind w:left="24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2.8,.</w:t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Письмо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— </w:t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букв, слов, фраз, текстов.</w:t>
      </w:r>
    </w:p>
    <w:p w:rsidR="00DD7021" w:rsidRDefault="00DD7021">
      <w:pPr>
        <w:shd w:val="clear" w:color="auto" w:fill="FFFFFF"/>
        <w:tabs>
          <w:tab w:val="left" w:pos="562"/>
        </w:tabs>
        <w:spacing w:line="235" w:lineRule="exact"/>
        <w:ind w:left="10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  <w:u w:val="single"/>
        </w:rPr>
        <w:t>2.8.1.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color w:val="000000"/>
          <w:spacing w:val="-2"/>
          <w:sz w:val="22"/>
          <w:szCs w:val="22"/>
          <w:u w:val="single"/>
        </w:rPr>
        <w:t>Списывание.</w:t>
      </w:r>
    </w:p>
    <w:p w:rsidR="00DD7021" w:rsidRDefault="00DD7021">
      <w:pPr>
        <w:shd w:val="clear" w:color="auto" w:fill="FFFFFF"/>
        <w:spacing w:before="5" w:line="235" w:lineRule="exact"/>
        <w:ind w:left="10" w:right="24"/>
        <w:jc w:val="both"/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Неспособность списывать предъявляемые символы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может иметь место при грубых моторных и сенсорной афазиях. </w:t>
      </w:r>
      <w:r>
        <w:rPr>
          <w:rFonts w:ascii="Times New Roman" w:hAnsi="Times New Roman" w:cs="Times New Roman"/>
          <w:color w:val="000000"/>
          <w:sz w:val="22"/>
          <w:szCs w:val="22"/>
        </w:rPr>
        <w:t>В ее основе лежит: а) потеря представления об обобщенном опти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ческом образе буквы (графемы) и соответственно функциональная неполноценность затылочной области левого полушария; б) нару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шение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графомоторной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функции пишущей руки и соответственно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функционирования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премоторной</w:t>
      </w:r>
      <w:proofErr w:type="spellEnd"/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области левого полушария; в) рас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пад ассоциативной связи между графемой, фонемой и </w:t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графомо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-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торным навыком. Соответственно имеет место неполноценность функционирования проводящих путей, связывающих затылочную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область (графема), височную (фонема) и </w:t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премоторную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графомо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-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торный навык).</w:t>
      </w:r>
    </w:p>
    <w:p w:rsidR="00DD7021" w:rsidRDefault="00DD7021">
      <w:pPr>
        <w:shd w:val="clear" w:color="auto" w:fill="FFFFFF"/>
        <w:tabs>
          <w:tab w:val="left" w:pos="562"/>
        </w:tabs>
        <w:spacing w:line="235" w:lineRule="exact"/>
        <w:ind w:left="10"/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  <w:u w:val="single"/>
        </w:rPr>
        <w:t>2.8.2.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color w:val="000000"/>
          <w:spacing w:val="-2"/>
          <w:sz w:val="22"/>
          <w:szCs w:val="22"/>
          <w:u w:val="single"/>
        </w:rPr>
        <w:t>Диктант.</w:t>
      </w:r>
    </w:p>
    <w:p w:rsidR="00DD7021" w:rsidRDefault="00DD7021">
      <w:pPr>
        <w:shd w:val="clear" w:color="auto" w:fill="FFFFFF"/>
        <w:spacing w:before="10" w:line="235" w:lineRule="exact"/>
        <w:ind w:right="38"/>
        <w:jc w:val="both"/>
      </w:pP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Неспособность или затруднения писать под дик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товку могут иметь место при любой форме афазии и быть обу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словленной распадом ассоциативной связи </w:t>
      </w: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фонема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— </w:t>
      </w: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графема. </w:t>
      </w:r>
      <w:r>
        <w:rPr>
          <w:rFonts w:ascii="Times New Roman" w:hAnsi="Times New Roman" w:cs="Times New Roman"/>
          <w:color w:val="000000"/>
          <w:sz w:val="22"/>
          <w:szCs w:val="22"/>
        </w:rPr>
        <w:t>Она, как правило, проявляется в трудностях: а) членения речевого потока (неполноценность функционирования левой височной до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ли); б) удержания диктуемого текста в оперативной слухоречевой памяти (неполноценность функционирования нижней части левой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височной доли).</w:t>
      </w:r>
    </w:p>
    <w:p w:rsidR="00DD7021" w:rsidRDefault="00DD7021">
      <w:pPr>
        <w:shd w:val="clear" w:color="auto" w:fill="FFFFFF"/>
        <w:spacing w:before="86"/>
        <w:ind w:right="38"/>
        <w:jc w:val="center"/>
      </w:pPr>
      <w:r>
        <w:rPr>
          <w:b/>
          <w:bCs/>
          <w:color w:val="000000"/>
          <w:spacing w:val="-8"/>
        </w:rPr>
        <w:t>20</w:t>
      </w:r>
    </w:p>
    <w:p w:rsidR="00DD7021" w:rsidRDefault="00DD7021">
      <w:pPr>
        <w:shd w:val="clear" w:color="auto" w:fill="FFFFFF"/>
        <w:spacing w:before="72" w:line="235" w:lineRule="exact"/>
        <w:ind w:left="10"/>
      </w:pPr>
      <w:r>
        <w:br w:type="column"/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lastRenderedPageBreak/>
        <w:t>2.8.3. Самостоятельное п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исьмо.</w:t>
      </w:r>
    </w:p>
    <w:p w:rsidR="00DD7021" w:rsidRDefault="00DD7021">
      <w:pPr>
        <w:shd w:val="clear" w:color="auto" w:fill="FFFFFF"/>
        <w:spacing w:line="235" w:lineRule="exact"/>
        <w:ind w:left="5"/>
        <w:jc w:val="both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Неспособность писать самостоятельно («от себя»)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при наличии способности списывать и писать под диктовку может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быть обусловлена: а) снижением речевой инициативы и выступать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 составе динамической афазии, обусловленной неполноценно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стью функционирования заднелобных отделов левого полушария;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б) неспособностью оформить мысль словами по законам языка при </w:t>
      </w:r>
      <w:r>
        <w:rPr>
          <w:rFonts w:ascii="Times New Roman" w:hAnsi="Times New Roman" w:cs="Times New Roman"/>
          <w:color w:val="000000"/>
          <w:sz w:val="22"/>
          <w:szCs w:val="22"/>
        </w:rPr>
        <w:t>любой из форм афазии.</w:t>
      </w:r>
    </w:p>
    <w:p w:rsidR="00DD7021" w:rsidRDefault="00DD7021">
      <w:pPr>
        <w:shd w:val="clear" w:color="auto" w:fill="FFFFFF"/>
        <w:spacing w:before="288"/>
        <w:ind w:left="768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ИССЛЕДОВАНИЕ ИНТЕЛЛЕКТА И ПАМЯТИ</w:t>
      </w:r>
    </w:p>
    <w:p w:rsidR="00DD7021" w:rsidRDefault="00DD7021">
      <w:pPr>
        <w:shd w:val="clear" w:color="auto" w:fill="FFFFFF"/>
        <w:spacing w:before="254" w:line="240" w:lineRule="exact"/>
        <w:ind w:left="19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1.    Интеллект.</w:t>
      </w:r>
    </w:p>
    <w:p w:rsidR="00DD7021" w:rsidRDefault="00DD7021">
      <w:pPr>
        <w:shd w:val="clear" w:color="auto" w:fill="FFFFFF"/>
        <w:tabs>
          <w:tab w:val="left" w:pos="389"/>
        </w:tabs>
        <w:spacing w:line="240" w:lineRule="exact"/>
        <w:ind w:left="29"/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</w:rPr>
        <w:t>1.1.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Категориальное мышление.</w:t>
      </w:r>
    </w:p>
    <w:p w:rsidR="00DD7021" w:rsidRDefault="00DD7021">
      <w:pPr>
        <w:shd w:val="clear" w:color="auto" w:fill="FFFFFF"/>
        <w:tabs>
          <w:tab w:val="left" w:pos="566"/>
        </w:tabs>
        <w:spacing w:line="240" w:lineRule="exact"/>
        <w:ind w:left="5"/>
      </w:pPr>
      <w:r>
        <w:rPr>
          <w:rFonts w:ascii="Times New Roman" w:hAnsi="Times New Roman" w:cs="Times New Roman"/>
          <w:color w:val="000000"/>
          <w:spacing w:val="-7"/>
          <w:sz w:val="22"/>
          <w:szCs w:val="22"/>
          <w:u w:val="single"/>
        </w:rPr>
        <w:t>1.1.1.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u w:val="single"/>
        </w:rPr>
        <w:t>Классификация, 4-й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лишний — исключение 4-го лишнего в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специальных рисуночных тестах.</w:t>
      </w:r>
    </w:p>
    <w:p w:rsidR="00DD7021" w:rsidRDefault="00DD7021">
      <w:pPr>
        <w:shd w:val="clear" w:color="auto" w:fill="FFFFFF"/>
        <w:spacing w:line="240" w:lineRule="exact"/>
        <w:ind w:left="10" w:right="5"/>
        <w:jc w:val="both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z w:val="22"/>
          <w:szCs w:val="22"/>
        </w:rPr>
        <w:t>Неспособность исключить 4-го лишнего свиде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тельствует о нарушении категориального мышления и соответст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венно о неполноценности функционирования преимущественно лобной доли левого полушария.</w:t>
      </w:r>
    </w:p>
    <w:p w:rsidR="00DD7021" w:rsidRDefault="00DD7021">
      <w:pPr>
        <w:shd w:val="clear" w:color="auto" w:fill="FFFFFF"/>
        <w:tabs>
          <w:tab w:val="left" w:pos="566"/>
        </w:tabs>
        <w:spacing w:line="240" w:lineRule="exact"/>
        <w:ind w:left="5"/>
      </w:pP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1.1.2.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Извлечени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е аналогий, объединени</w:t>
      </w:r>
      <w:r>
        <w:rPr>
          <w:rFonts w:ascii="Times New Roman" w:hAnsi="Times New Roman" w:cs="Times New Roman"/>
          <w:color w:val="000000"/>
          <w:sz w:val="22"/>
          <w:szCs w:val="22"/>
        </w:rPr>
        <w:t>е предме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тов по с</w:t>
      </w:r>
      <w:r>
        <w:rPr>
          <w:rFonts w:ascii="Times New Roman" w:hAnsi="Times New Roman" w:cs="Times New Roman"/>
          <w:color w:val="000000"/>
          <w:sz w:val="22"/>
          <w:szCs w:val="22"/>
        </w:rPr>
        <w:t>ходству.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Неспособность к этим операциям свидетельствует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 нарушении мышления и соответственно неполноценности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функ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ционирования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преимущественно лобной доли левого полушария.</w:t>
      </w:r>
    </w:p>
    <w:p w:rsidR="00DD7021" w:rsidRDefault="00DD7021">
      <w:pPr>
        <w:shd w:val="clear" w:color="auto" w:fill="FFFFFF"/>
        <w:tabs>
          <w:tab w:val="left" w:pos="389"/>
        </w:tabs>
        <w:spacing w:before="235" w:line="235" w:lineRule="exact"/>
        <w:ind w:left="29"/>
      </w:pPr>
      <w:r>
        <w:rPr>
          <w:rFonts w:ascii="Times New Roman" w:hAnsi="Times New Roman" w:cs="Times New Roman"/>
          <w:color w:val="000000"/>
          <w:spacing w:val="-11"/>
          <w:sz w:val="22"/>
          <w:szCs w:val="22"/>
        </w:rPr>
        <w:t>1.2.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Аналитико-синтетическое мышление.</w:t>
      </w:r>
    </w:p>
    <w:p w:rsidR="00DD7021" w:rsidRDefault="00DD7021">
      <w:pPr>
        <w:shd w:val="clear" w:color="auto" w:fill="FFFFFF"/>
        <w:spacing w:line="235" w:lineRule="exact"/>
        <w:ind w:left="14"/>
        <w:jc w:val="both"/>
      </w:pPr>
      <w:r>
        <w:rPr>
          <w:rFonts w:ascii="Times New Roman" w:hAnsi="Times New Roman" w:cs="Times New Roman"/>
          <w:b/>
          <w:bCs/>
          <w:color w:val="000000"/>
          <w:spacing w:val="12"/>
          <w:sz w:val="22"/>
          <w:szCs w:val="22"/>
          <w:u w:val="single"/>
        </w:rPr>
        <w:t>1.2.1.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t>Причинно-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следств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t>енные отношения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— понимание смысла сюжетных картин и рассказов.</w:t>
      </w:r>
    </w:p>
    <w:p w:rsidR="00DD7021" w:rsidRDefault="00DD7021">
      <w:pPr>
        <w:shd w:val="clear" w:color="auto" w:fill="FFFFFF"/>
        <w:spacing w:line="235" w:lineRule="exact"/>
        <w:ind w:left="10"/>
        <w:jc w:val="both"/>
      </w:pP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Неспособность понять смысл сюжетной картины </w:t>
      </w:r>
      <w:r>
        <w:rPr>
          <w:rFonts w:ascii="Times New Roman" w:hAnsi="Times New Roman" w:cs="Times New Roman"/>
          <w:color w:val="000000"/>
          <w:sz w:val="22"/>
          <w:szCs w:val="22"/>
        </w:rPr>
        <w:t>(при отсутствии симультанной зрительной агнозии), а также смыс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ла рассказа свидетельствует о нарушении мышления, преимущест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венно лобного.</w:t>
      </w:r>
    </w:p>
    <w:p w:rsidR="00DD7021" w:rsidRDefault="00DD7021">
      <w:pPr>
        <w:shd w:val="clear" w:color="auto" w:fill="FFFFFF"/>
        <w:spacing w:line="235" w:lineRule="exact"/>
        <w:ind w:left="5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1.2.2 Арифметический счет — а) показ чисел, имеющих различное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разрядное строение; б) решение арифметических примеров, в т. ч. </w:t>
      </w:r>
      <w:r>
        <w:rPr>
          <w:rFonts w:ascii="Times New Roman" w:hAnsi="Times New Roman" w:cs="Times New Roman"/>
          <w:color w:val="000000"/>
          <w:sz w:val="22"/>
          <w:szCs w:val="22"/>
        </w:rPr>
        <w:t>и с переходом через десяток.</w:t>
      </w:r>
    </w:p>
    <w:p w:rsidR="00DD7021" w:rsidRDefault="00DD7021">
      <w:pPr>
        <w:shd w:val="clear" w:color="auto" w:fill="FFFFFF"/>
        <w:spacing w:line="235" w:lineRule="exact"/>
        <w:ind w:left="14"/>
        <w:jc w:val="both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z w:val="22"/>
          <w:szCs w:val="22"/>
        </w:rPr>
        <w:t>Неспособность к арифметическим операциям сви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детельствует о наличии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акалькулии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и соответственно о неполно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ценности функционирования теменной доли в левом полушарии.</w:t>
      </w:r>
    </w:p>
    <w:p w:rsidR="00DD7021" w:rsidRDefault="00DD7021">
      <w:pPr>
        <w:shd w:val="clear" w:color="auto" w:fill="FFFFFF"/>
        <w:tabs>
          <w:tab w:val="left" w:pos="566"/>
        </w:tabs>
        <w:spacing w:line="235" w:lineRule="exact"/>
        <w:ind w:left="5"/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</w:rPr>
        <w:t>1.2.3.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Решение арифмети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t>ческих задач.</w:t>
      </w:r>
    </w:p>
    <w:p w:rsidR="00DD7021" w:rsidRDefault="00DD7021">
      <w:pPr>
        <w:shd w:val="clear" w:color="auto" w:fill="FFFFFF"/>
        <w:spacing w:before="5" w:line="235" w:lineRule="exact"/>
        <w:ind w:left="19"/>
        <w:jc w:val="both"/>
      </w:pP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Неспособность решать арифметические задачи из-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за непонимания их условия может свидетельствовать о наличии:</w:t>
      </w:r>
    </w:p>
    <w:p w:rsidR="00DD7021" w:rsidRDefault="00DD7021">
      <w:pPr>
        <w:shd w:val="clear" w:color="auto" w:fill="FFFFFF"/>
        <w:spacing w:before="158"/>
        <w:jc w:val="center"/>
      </w:pPr>
      <w:r>
        <w:rPr>
          <w:rFonts w:ascii="Times New Roman" w:hAnsi="Times New Roman" w:cs="Times New Roman"/>
          <w:color w:val="000000"/>
          <w:spacing w:val="-16"/>
          <w:sz w:val="22"/>
          <w:szCs w:val="22"/>
        </w:rPr>
        <w:t>21</w:t>
      </w:r>
    </w:p>
    <w:p w:rsidR="00DD7021" w:rsidRDefault="00DD7021">
      <w:pPr>
        <w:shd w:val="clear" w:color="auto" w:fill="FFFFFF"/>
        <w:spacing w:before="158"/>
        <w:jc w:val="center"/>
        <w:sectPr w:rsidR="00DD7021">
          <w:type w:val="continuous"/>
          <w:pgSz w:w="17154" w:h="14083" w:orient="landscape"/>
          <w:pgMar w:top="1440" w:right="1440" w:bottom="360" w:left="1440" w:header="720" w:footer="720" w:gutter="0"/>
          <w:cols w:num="2" w:space="720" w:equalWidth="0">
            <w:col w:w="6398" w:space="1507"/>
            <w:col w:w="6369"/>
          </w:cols>
          <w:noEndnote/>
        </w:sectPr>
      </w:pPr>
    </w:p>
    <w:p w:rsidR="00DD7021" w:rsidRDefault="00DD7021">
      <w:pPr>
        <w:shd w:val="clear" w:color="auto" w:fill="FFFFFF"/>
        <w:spacing w:before="77" w:line="235" w:lineRule="exact"/>
        <w:ind w:left="139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lastRenderedPageBreak/>
        <w:t xml:space="preserve">а)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акалькулии</w:t>
      </w:r>
      <w:proofErr w:type="spellEnd"/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и соответственно неполноценности функционирова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>ния теменной доли слева; б) семантической афазии и соответствен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>но неполноценности функционирования зоны ТРО слева; в) нару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>шении мышления и соответственно неполноценности функциони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>рования преимущественно лобной доли левого полушария.</w:t>
      </w:r>
    </w:p>
    <w:p w:rsidR="00DD7021" w:rsidRDefault="00DD7021">
      <w:pPr>
        <w:shd w:val="clear" w:color="auto" w:fill="FFFFFF"/>
        <w:spacing w:before="221"/>
        <w:ind w:right="29"/>
        <w:jc w:val="right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понимание антонимов, синонимов,</w:t>
      </w:r>
    </w:p>
    <w:p w:rsidR="00DD7021" w:rsidRDefault="00DD7021">
      <w:pPr>
        <w:shd w:val="clear" w:color="auto" w:fill="FFFFFF"/>
        <w:spacing w:line="226" w:lineRule="exact"/>
        <w:ind w:left="130" w:right="3629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1.3. </w:t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Понятийное мышление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метафор.</w:t>
      </w:r>
    </w:p>
    <w:p w:rsidR="00DD7021" w:rsidRDefault="00DD7021">
      <w:pPr>
        <w:shd w:val="clear" w:color="auto" w:fill="FFFFFF"/>
        <w:spacing w:before="34" w:line="226" w:lineRule="exact"/>
        <w:ind w:left="115" w:right="29"/>
        <w:jc w:val="both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Комментарий; </w:t>
      </w:r>
      <w:r>
        <w:rPr>
          <w:rFonts w:ascii="Times New Roman" w:hAnsi="Times New Roman" w:cs="Times New Roman"/>
          <w:color w:val="000000"/>
          <w:sz w:val="22"/>
          <w:szCs w:val="22"/>
        </w:rPr>
        <w:t>Неспособность к пониманию этих единиц языка свидетельствует о нарушении понятийного мышления и соответ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ственно о неполноценности функционирования лобной доли в ле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вом полушарии.</w:t>
      </w:r>
    </w:p>
    <w:p w:rsidR="00DD7021" w:rsidRDefault="00DD7021">
      <w:pPr>
        <w:shd w:val="clear" w:color="auto" w:fill="FFFFFF"/>
        <w:spacing w:before="240"/>
        <w:ind w:left="106"/>
      </w:pP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2.    Память.</w:t>
      </w:r>
    </w:p>
    <w:p w:rsidR="00DD7021" w:rsidRDefault="00DD7021">
      <w:pPr>
        <w:shd w:val="clear" w:color="auto" w:fill="FFFFFF"/>
        <w:spacing w:before="19"/>
        <w:ind w:left="101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2.1. </w:t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Модально-специфическая оперативная память.</w:t>
      </w:r>
    </w:p>
    <w:p w:rsidR="00DD7021" w:rsidRDefault="00DD7021">
      <w:pPr>
        <w:shd w:val="clear" w:color="auto" w:fill="FFFFFF"/>
        <w:tabs>
          <w:tab w:val="left" w:pos="638"/>
        </w:tabs>
        <w:spacing w:line="202" w:lineRule="exact"/>
        <w:ind w:left="48"/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  <w:u w:val="single"/>
        </w:rPr>
        <w:t>2.1.1.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t>Слухоречевая память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— запоминание рядов звуков и слов.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Комментарий:</w:t>
      </w:r>
    </w:p>
    <w:p w:rsidR="00DD7021" w:rsidRDefault="00DD7021" w:rsidP="00DD7021">
      <w:pPr>
        <w:numPr>
          <w:ilvl w:val="0"/>
          <w:numId w:val="9"/>
        </w:numPr>
        <w:shd w:val="clear" w:color="auto" w:fill="FFFFFF"/>
        <w:tabs>
          <w:tab w:val="left" w:pos="475"/>
        </w:tabs>
        <w:spacing w:before="53" w:line="226" w:lineRule="exact"/>
        <w:ind w:left="6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Неспособность к запоминанию рядов из 3-4-х элементов </w:t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сви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детельствует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 грубом нарушении слухоречевой памяти 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соответ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ственно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о неполноценности функционирования нижней височной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доли левого полушария.</w:t>
      </w:r>
    </w:p>
    <w:p w:rsidR="00DD7021" w:rsidRDefault="00DD7021" w:rsidP="00DD7021">
      <w:pPr>
        <w:numPr>
          <w:ilvl w:val="0"/>
          <w:numId w:val="9"/>
        </w:numPr>
        <w:shd w:val="clear" w:color="auto" w:fill="FFFFFF"/>
        <w:tabs>
          <w:tab w:val="left" w:pos="475"/>
        </w:tabs>
        <w:spacing w:before="34" w:line="235" w:lineRule="exact"/>
        <w:ind w:left="6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Отклонения от нормальной кривой при  выполнении теста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«10 слов» свидетельствуют о негрубом нарушении слухоречевой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памяти и соответственно о неполноценности функционирования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нижней височной доли левого полушария.</w:t>
      </w:r>
    </w:p>
    <w:p w:rsidR="00DD7021" w:rsidRDefault="00DD7021">
      <w:pPr>
        <w:shd w:val="clear" w:color="auto" w:fill="FFFFFF"/>
        <w:tabs>
          <w:tab w:val="left" w:pos="638"/>
        </w:tabs>
        <w:spacing w:line="235" w:lineRule="exact"/>
        <w:ind w:left="48"/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  <w:u w:val="single"/>
        </w:rPr>
        <w:t>2.1.2.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u w:val="single"/>
        </w:rPr>
        <w:t>Зрительная память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— запоминание: а) картинок; б) </w:t>
      </w:r>
      <w:proofErr w:type="spellStart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геомет</w:t>
      </w:r>
      <w:proofErr w:type="spellEnd"/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рических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фигур; в)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невербализуемых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фигур.</w:t>
      </w:r>
    </w:p>
    <w:p w:rsidR="00DD7021" w:rsidRDefault="00DD7021">
      <w:pPr>
        <w:shd w:val="clear" w:color="auto" w:fill="FFFFFF"/>
        <w:spacing w:line="226" w:lineRule="exact"/>
        <w:ind w:left="34" w:right="115"/>
        <w:jc w:val="both"/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Неспособность к запоминанию этих стимулов сви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детельствует о нарушении оперативной зрительной памяти и соот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ветственно о неполноценности функционирования затылочной </w:t>
      </w:r>
      <w:r>
        <w:rPr>
          <w:rFonts w:ascii="Times New Roman" w:hAnsi="Times New Roman" w:cs="Times New Roman"/>
          <w:color w:val="000000"/>
          <w:sz w:val="22"/>
          <w:szCs w:val="22"/>
        </w:rPr>
        <w:t>доли левого полушария.</w:t>
      </w:r>
    </w:p>
    <w:p w:rsidR="00DD7021" w:rsidRDefault="00DD7021">
      <w:pPr>
        <w:shd w:val="clear" w:color="auto" w:fill="FFFFFF"/>
        <w:spacing w:before="10" w:line="235" w:lineRule="exact"/>
        <w:ind w:left="29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Примечание: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Степень грубости нарушения этой памяти убывает от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картинных стимулов к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невербализуемым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фигурам. 2.2. </w:t>
      </w: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Долговременная память.</w:t>
      </w:r>
    </w:p>
    <w:p w:rsidR="00DD7021" w:rsidRDefault="00DD7021">
      <w:pPr>
        <w:shd w:val="clear" w:color="auto" w:fill="FFFFFF"/>
        <w:spacing w:before="19" w:line="216" w:lineRule="exact"/>
        <w:ind w:left="10" w:right="144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t>2.2.1. Память на события своей б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иогра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t xml:space="preserve">фии в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t>преморбидном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t xml:space="preserve"> перио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u w:val="single"/>
        </w:rPr>
        <w:softHyphen/>
        <w:t>де жизни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(где родился, какие учебные заведения закончил, где ра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ботал и т. п.).</w:t>
      </w:r>
    </w:p>
    <w:p w:rsidR="00DD7021" w:rsidRDefault="00DD7021">
      <w:pPr>
        <w:shd w:val="clear" w:color="auto" w:fill="FFFFFF"/>
        <w:spacing w:before="24" w:line="221" w:lineRule="exact"/>
        <w:ind w:right="149"/>
        <w:jc w:val="both"/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Примечание: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Эти события предварительно выясняются. В случае риска нанести больному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психотравму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вопросами о семье, они из опроса исключаются.</w:t>
      </w:r>
    </w:p>
    <w:p w:rsidR="00DD7021" w:rsidRDefault="00DD7021">
      <w:pPr>
        <w:shd w:val="clear" w:color="auto" w:fill="FFFFFF"/>
        <w:spacing w:before="230"/>
        <w:ind w:right="168"/>
        <w:jc w:val="center"/>
      </w:pPr>
      <w:r>
        <w:rPr>
          <w:b/>
          <w:bCs/>
          <w:color w:val="000000"/>
          <w:spacing w:val="-4"/>
          <w:sz w:val="18"/>
          <w:szCs w:val="18"/>
        </w:rPr>
        <w:t>22</w:t>
      </w:r>
    </w:p>
    <w:p w:rsidR="00DD7021" w:rsidRDefault="00DD7021">
      <w:pPr>
        <w:shd w:val="clear" w:color="auto" w:fill="FFFFFF"/>
        <w:spacing w:line="235" w:lineRule="exact"/>
        <w:ind w:right="5"/>
        <w:jc w:val="both"/>
      </w:pPr>
      <w:r>
        <w:br w:type="column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 xml:space="preserve">Комментарий: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Недостаточность представлений о том, что было в жизни больного до заболевания, свидетельствует о нарушении долговременной памяти (вплоть до ретроградной амнезии) или 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наличии психологического феномена вытеснения и соответствен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но о неполноценности функционирования преимущественно глу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бины мозга, в частности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гиппокампа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D7021" w:rsidRDefault="00DD7021">
      <w:pPr>
        <w:shd w:val="clear" w:color="auto" w:fill="FFFFFF"/>
        <w:spacing w:line="235" w:lineRule="exact"/>
        <w:ind w:left="5"/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2.2.2. Память на общеизвестные исторические события и даты.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Комментарий: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Если больной не в состоянии ответить на вопросы,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делается вывод о снижении или потере долговременной памяти и </w:t>
      </w:r>
      <w:r>
        <w:rPr>
          <w:rFonts w:ascii="Times New Roman" w:hAnsi="Times New Roman" w:cs="Times New Roman"/>
          <w:color w:val="000000"/>
          <w:sz w:val="22"/>
          <w:szCs w:val="22"/>
        </w:rPr>
        <w:t>соответственно о неполноценности функционирования преимуще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ственно глубины мозга (</w:t>
      </w:r>
      <w:proofErr w:type="spellStart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гиппокампа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).</w:t>
      </w:r>
    </w:p>
    <w:p w:rsidR="00DD7021" w:rsidRDefault="00DD7021">
      <w:pPr>
        <w:shd w:val="clear" w:color="auto" w:fill="FFFFFF"/>
        <w:spacing w:line="235" w:lineRule="exact"/>
        <w:ind w:left="10"/>
        <w:jc w:val="both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Примечание: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 подборе вопросов учитывается возраст больного 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его образовательный ценз.</w:t>
      </w:r>
    </w:p>
    <w:p w:rsidR="00DD7021" w:rsidRDefault="00DD7021">
      <w:pPr>
        <w:shd w:val="clear" w:color="auto" w:fill="FFFFFF"/>
        <w:spacing w:before="6725"/>
        <w:ind w:right="5"/>
        <w:jc w:val="center"/>
      </w:pPr>
      <w:r>
        <w:rPr>
          <w:b/>
          <w:bCs/>
          <w:color w:val="000000"/>
        </w:rPr>
        <w:t>23</w:t>
      </w:r>
    </w:p>
    <w:sectPr w:rsidR="00DD7021">
      <w:pgSz w:w="16834" w:h="11909" w:orient="landscape"/>
      <w:pgMar w:top="883" w:right="1258" w:bottom="360" w:left="1257" w:header="720" w:footer="720" w:gutter="0"/>
      <w:cols w:num="2" w:space="720" w:equalWidth="0">
        <w:col w:w="6504" w:space="1454"/>
        <w:col w:w="6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34AD090"/>
    <w:lvl w:ilvl="0">
      <w:numFmt w:val="bullet"/>
      <w:lvlText w:val="*"/>
      <w:lvlJc w:val="left"/>
    </w:lvl>
  </w:abstractNum>
  <w:abstractNum w:abstractNumId="1">
    <w:nsid w:val="109D06C7"/>
    <w:multiLevelType w:val="singleLevel"/>
    <w:tmpl w:val="448291CC"/>
    <w:lvl w:ilvl="0">
      <w:start w:val="3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47A70653"/>
    <w:multiLevelType w:val="singleLevel"/>
    <w:tmpl w:val="B598374E"/>
    <w:lvl w:ilvl="0">
      <w:start w:val="1"/>
      <w:numFmt w:val="decimal"/>
      <w:lvlText w:val="2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3">
    <w:nsid w:val="61484B03"/>
    <w:multiLevelType w:val="singleLevel"/>
    <w:tmpl w:val="AB7C339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6C9"/>
    <w:rsid w:val="000756C9"/>
    <w:rsid w:val="006C5087"/>
    <w:rsid w:val="00854CF8"/>
    <w:rsid w:val="00DD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4659</Words>
  <Characters>26559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room</Company>
  <LinksUpToDate>false</LinksUpToDate>
  <CharactersWithSpaces>31156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Psiholog1</cp:lastModifiedBy>
  <cp:revision>2</cp:revision>
  <dcterms:created xsi:type="dcterms:W3CDTF">2020-01-21T10:10:00Z</dcterms:created>
  <dcterms:modified xsi:type="dcterms:W3CDTF">2020-01-21T10:10:00Z</dcterms:modified>
</cp:coreProperties>
</file>